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eastAsiaTheme="minorHAnsi" w:cstheme="minorHAnsi"/>
          <w:color w:val="4F81BD" w:themeColor="accent1"/>
          <w:lang w:eastAsia="en-US"/>
        </w:rPr>
        <w:id w:val="-481617496"/>
        <w:docPartObj>
          <w:docPartGallery w:val="Cover Pages"/>
          <w:docPartUnique/>
        </w:docPartObj>
      </w:sdtPr>
      <w:sdtEndPr>
        <w:rPr>
          <w:b/>
          <w:color w:val="auto"/>
          <w:sz w:val="32"/>
        </w:rPr>
      </w:sdtEndPr>
      <w:sdtContent>
        <w:p w14:paraId="0F150E4E" w14:textId="77777777" w:rsidR="009F2360" w:rsidRPr="00301A61" w:rsidRDefault="009F2360" w:rsidP="009F2360">
          <w:pPr>
            <w:pStyle w:val="Bezodstpw"/>
            <w:spacing w:before="1200" w:after="240"/>
            <w:jc w:val="center"/>
            <w:rPr>
              <w:rFonts w:cstheme="minorHAnsi"/>
              <w:color w:val="4F81BD" w:themeColor="accent1"/>
              <w:vertAlign w:val="subscript"/>
            </w:rPr>
          </w:pPr>
        </w:p>
        <w:sdt>
          <w:sdtPr>
            <w:rPr>
              <w:rFonts w:eastAsiaTheme="majorEastAsia" w:cstheme="minorHAnsi"/>
              <w:b/>
              <w:caps/>
              <w:color w:val="4F81BD" w:themeColor="accent1"/>
              <w:sz w:val="52"/>
              <w:szCs w:val="72"/>
            </w:rPr>
            <w:alias w:val="Tytuł"/>
            <w:tag w:val=""/>
            <w:id w:val="1735040861"/>
            <w:dataBinding w:prefixMappings="xmlns:ns0='http://purl.org/dc/elements/1.1/' xmlns:ns1='http://schemas.openxmlformats.org/package/2006/metadata/core-properties' " w:xpath="/ns1:coreProperties[1]/ns0:title[1]" w:storeItemID="{6C3C8BC8-F283-45AE-878A-BAB7291924A1}"/>
            <w:text/>
          </w:sdtPr>
          <w:sdtContent>
            <w:p w14:paraId="35D284C1" w14:textId="77777777" w:rsidR="009F2360" w:rsidRPr="00422EBD" w:rsidRDefault="009F2360" w:rsidP="009F2360">
              <w:pPr>
                <w:pStyle w:val="Bezodstpw"/>
                <w:pBdr>
                  <w:top w:val="single" w:sz="6" w:space="6" w:color="4F81BD" w:themeColor="accent1"/>
                  <w:bottom w:val="single" w:sz="6" w:space="6" w:color="4F81BD" w:themeColor="accent1"/>
                </w:pBdr>
                <w:spacing w:after="240"/>
                <w:jc w:val="center"/>
                <w:rPr>
                  <w:rFonts w:eastAsiaTheme="majorEastAsia" w:cstheme="minorHAnsi"/>
                  <w:b/>
                  <w:caps/>
                  <w:color w:val="4F81BD" w:themeColor="accent1"/>
                  <w:sz w:val="80"/>
                  <w:szCs w:val="80"/>
                </w:rPr>
              </w:pPr>
              <w:r>
                <w:rPr>
                  <w:rFonts w:eastAsiaTheme="majorEastAsia" w:cstheme="minorHAnsi"/>
                  <w:b/>
                  <w:caps/>
                  <w:color w:val="4F81BD" w:themeColor="accent1"/>
                  <w:sz w:val="52"/>
                  <w:szCs w:val="72"/>
                </w:rPr>
                <w:t>Program funkcjonalno użytkowy</w:t>
              </w:r>
            </w:p>
          </w:sdtContent>
        </w:sdt>
        <w:p w14:paraId="683B9F5A" w14:textId="77777777" w:rsidR="009F2360" w:rsidRPr="00422EBD" w:rsidRDefault="009F2360" w:rsidP="009F2360">
          <w:pPr>
            <w:pStyle w:val="Bezodstpw"/>
            <w:jc w:val="center"/>
            <w:rPr>
              <w:rFonts w:cstheme="minorHAnsi"/>
              <w:color w:val="4F81BD" w:themeColor="accent1"/>
              <w:sz w:val="28"/>
              <w:szCs w:val="28"/>
            </w:rPr>
          </w:pPr>
        </w:p>
        <w:p w14:paraId="525D2539" w14:textId="77777777" w:rsidR="009F2360" w:rsidRPr="00422EBD" w:rsidRDefault="009F2360" w:rsidP="009F2360">
          <w:pPr>
            <w:pStyle w:val="Bezodstpw"/>
            <w:jc w:val="center"/>
            <w:rPr>
              <w:rFonts w:cstheme="minorHAnsi"/>
              <w:b/>
              <w:color w:val="4F81BD" w:themeColor="accent1"/>
              <w:sz w:val="28"/>
              <w:szCs w:val="28"/>
            </w:rPr>
          </w:pPr>
          <w:r w:rsidRPr="00422EBD">
            <w:rPr>
              <w:rFonts w:cstheme="minorHAnsi"/>
              <w:b/>
              <w:color w:val="4F81BD" w:themeColor="accent1"/>
              <w:sz w:val="28"/>
              <w:szCs w:val="28"/>
            </w:rPr>
            <w:t>Nazwa zadania:</w:t>
          </w:r>
        </w:p>
        <w:p w14:paraId="5A69DA44" w14:textId="77777777" w:rsidR="009F2360" w:rsidRPr="009F2360" w:rsidRDefault="009F2360" w:rsidP="009F2360">
          <w:pPr>
            <w:pStyle w:val="Bezodstpw"/>
            <w:jc w:val="center"/>
            <w:rPr>
              <w:rFonts w:cstheme="minorHAnsi"/>
              <w:b/>
              <w:i/>
              <w:color w:val="4F81BD" w:themeColor="accent1"/>
              <w:sz w:val="28"/>
              <w:szCs w:val="28"/>
            </w:rPr>
          </w:pPr>
        </w:p>
        <w:p w14:paraId="29E74563" w14:textId="0551F5DF" w:rsidR="00D4143F" w:rsidRPr="009638E0" w:rsidRDefault="00EE3143" w:rsidP="009F2360">
          <w:pPr>
            <w:pStyle w:val="Bezodstpw"/>
            <w:jc w:val="center"/>
            <w:rPr>
              <w:rFonts w:cstheme="minorHAnsi"/>
              <w:b/>
              <w:color w:val="4F81BD" w:themeColor="accent1"/>
              <w:sz w:val="28"/>
              <w:szCs w:val="28"/>
            </w:rPr>
          </w:pPr>
          <w:r>
            <w:rPr>
              <w:rFonts w:cstheme="minorHAnsi"/>
              <w:b/>
              <w:color w:val="4F81BD" w:themeColor="accent1"/>
              <w:sz w:val="28"/>
              <w:szCs w:val="28"/>
            </w:rPr>
            <w:t xml:space="preserve">Termomodernizacja budynku </w:t>
          </w:r>
          <w:r w:rsidR="00385727">
            <w:rPr>
              <w:rFonts w:cstheme="minorHAnsi"/>
              <w:b/>
              <w:color w:val="4F81BD" w:themeColor="accent1"/>
              <w:sz w:val="28"/>
              <w:szCs w:val="28"/>
            </w:rPr>
            <w:t xml:space="preserve">PSP </w:t>
          </w:r>
          <w:r w:rsidR="004724AC">
            <w:rPr>
              <w:rFonts w:cstheme="minorHAnsi"/>
              <w:b/>
              <w:color w:val="4F81BD" w:themeColor="accent1"/>
              <w:sz w:val="28"/>
              <w:szCs w:val="28"/>
            </w:rPr>
            <w:t>w Kopkach</w:t>
          </w:r>
          <w:r>
            <w:rPr>
              <w:rFonts w:cstheme="minorHAnsi"/>
              <w:b/>
              <w:color w:val="4F81BD" w:themeColor="accent1"/>
              <w:sz w:val="28"/>
              <w:szCs w:val="28"/>
            </w:rPr>
            <w:t xml:space="preserve"> </w:t>
          </w:r>
        </w:p>
        <w:p w14:paraId="285DA2E9" w14:textId="77777777" w:rsidR="00D4143F" w:rsidRPr="009638E0" w:rsidRDefault="00D4143F" w:rsidP="009F2360">
          <w:pPr>
            <w:pStyle w:val="Bezodstpw"/>
            <w:jc w:val="center"/>
            <w:rPr>
              <w:rFonts w:cstheme="minorHAnsi"/>
              <w:b/>
              <w:color w:val="4F81BD" w:themeColor="accent1"/>
              <w:sz w:val="28"/>
              <w:szCs w:val="28"/>
            </w:rPr>
          </w:pPr>
        </w:p>
        <w:tbl>
          <w:tblPr>
            <w:tblStyle w:val="Tabela-Siatka"/>
            <w:tblpPr w:leftFromText="141" w:rightFromText="141" w:vertAnchor="text" w:horzAnchor="margin" w:tblpY="-6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529"/>
          </w:tblGrid>
          <w:tr w:rsidR="00177BE4" w14:paraId="6FB53941" w14:textId="77777777" w:rsidTr="00177BE4">
            <w:tc>
              <w:tcPr>
                <w:tcW w:w="4606" w:type="dxa"/>
              </w:tcPr>
              <w:p w14:paraId="2B3F841C" w14:textId="77777777" w:rsidR="00177BE4" w:rsidRDefault="00177BE4" w:rsidP="00177BE4">
                <w:pPr>
                  <w:rPr>
                    <w:rFonts w:cstheme="minorHAnsi"/>
                    <w:b/>
                    <w:sz w:val="32"/>
                  </w:rPr>
                </w:pPr>
              </w:p>
              <w:p w14:paraId="3EBBFA3E" w14:textId="77777777" w:rsidR="00177BE4" w:rsidRPr="00D4143F" w:rsidRDefault="00177BE4" w:rsidP="00177BE4">
                <w:pPr>
                  <w:spacing w:after="200" w:line="276" w:lineRule="auto"/>
                  <w:rPr>
                    <w:rFonts w:eastAsiaTheme="minorEastAsia" w:cstheme="minorHAnsi"/>
                    <w:b/>
                    <w:caps/>
                    <w:color w:val="4F81BD" w:themeColor="accent1"/>
                    <w:sz w:val="24"/>
                    <w:szCs w:val="28"/>
                    <w:lang w:eastAsia="pl-PL"/>
                  </w:rPr>
                </w:pPr>
                <w:r w:rsidRPr="00D4143F">
                  <w:rPr>
                    <w:rFonts w:eastAsiaTheme="minorEastAsia" w:cstheme="minorHAnsi"/>
                    <w:b/>
                    <w:caps/>
                    <w:color w:val="4F81BD" w:themeColor="accent1"/>
                    <w:sz w:val="24"/>
                    <w:szCs w:val="28"/>
                    <w:lang w:eastAsia="pl-PL"/>
                  </w:rPr>
                  <w:t>Adres obiektu:</w:t>
                </w:r>
              </w:p>
              <w:p w14:paraId="4C7BEEB8" w14:textId="29DB6E2A" w:rsidR="00177BE4" w:rsidRPr="00D4143F" w:rsidRDefault="004724AC" w:rsidP="00177BE4">
                <w:pPr>
                  <w:spacing w:after="200" w:line="276" w:lineRule="auto"/>
                  <w:rPr>
                    <w:rFonts w:eastAsiaTheme="minorEastAsia" w:cstheme="minorHAnsi"/>
                    <w:b/>
                    <w:caps/>
                    <w:color w:val="4F81BD" w:themeColor="accent1"/>
                    <w:sz w:val="24"/>
                    <w:szCs w:val="28"/>
                    <w:lang w:eastAsia="pl-PL"/>
                  </w:rPr>
                </w:pPr>
                <w:r>
                  <w:rPr>
                    <w:rFonts w:eastAsiaTheme="minorEastAsia" w:cstheme="minorHAnsi"/>
                    <w:b/>
                    <w:caps/>
                    <w:color w:val="4F81BD" w:themeColor="accent1"/>
                    <w:sz w:val="24"/>
                    <w:szCs w:val="28"/>
                    <w:lang w:eastAsia="pl-PL"/>
                  </w:rPr>
                  <w:t>Przedborze 1</w:t>
                </w:r>
              </w:p>
              <w:p w14:paraId="37C4C53B" w14:textId="6BBE6813" w:rsidR="00385727" w:rsidRDefault="00385727" w:rsidP="00177BE4">
                <w:pPr>
                  <w:spacing w:after="200" w:line="276" w:lineRule="auto"/>
                  <w:rPr>
                    <w:rFonts w:eastAsiaTheme="minorEastAsia" w:cstheme="minorHAnsi"/>
                    <w:b/>
                    <w:caps/>
                    <w:color w:val="4F81BD" w:themeColor="accent1"/>
                    <w:sz w:val="24"/>
                    <w:szCs w:val="28"/>
                    <w:lang w:eastAsia="pl-PL"/>
                  </w:rPr>
                </w:pPr>
                <w:r>
                  <w:rPr>
                    <w:rFonts w:eastAsiaTheme="minorEastAsia" w:cstheme="minorHAnsi"/>
                    <w:b/>
                    <w:caps/>
                    <w:color w:val="4F81BD" w:themeColor="accent1"/>
                    <w:sz w:val="24"/>
                    <w:szCs w:val="28"/>
                    <w:lang w:eastAsia="pl-PL"/>
                  </w:rPr>
                  <w:t xml:space="preserve">37-420 </w:t>
                </w:r>
                <w:r w:rsidRPr="00385727">
                  <w:rPr>
                    <w:rFonts w:eastAsiaTheme="minorEastAsia" w:cstheme="minorHAnsi"/>
                    <w:b/>
                    <w:caps/>
                    <w:color w:val="4F81BD" w:themeColor="accent1"/>
                    <w:sz w:val="24"/>
                    <w:szCs w:val="28"/>
                    <w:lang w:eastAsia="pl-PL"/>
                  </w:rPr>
                  <w:t xml:space="preserve"> </w:t>
                </w:r>
                <w:r w:rsidR="004724AC">
                  <w:rPr>
                    <w:rFonts w:eastAsiaTheme="minorEastAsia" w:cstheme="minorHAnsi"/>
                    <w:b/>
                    <w:caps/>
                    <w:color w:val="4F81BD" w:themeColor="accent1"/>
                    <w:sz w:val="24"/>
                    <w:szCs w:val="28"/>
                    <w:lang w:eastAsia="pl-PL"/>
                  </w:rPr>
                  <w:t>Kopki</w:t>
                </w:r>
                <w:r w:rsidRPr="00D4143F">
                  <w:rPr>
                    <w:rFonts w:eastAsiaTheme="minorEastAsia" w:cstheme="minorHAnsi"/>
                    <w:b/>
                    <w:caps/>
                    <w:color w:val="4F81BD" w:themeColor="accent1"/>
                    <w:sz w:val="24"/>
                    <w:szCs w:val="28"/>
                    <w:lang w:eastAsia="pl-PL"/>
                  </w:rPr>
                  <w:t xml:space="preserve"> </w:t>
                </w:r>
              </w:p>
              <w:p w14:paraId="1860740C" w14:textId="12CF352A" w:rsidR="00177BE4" w:rsidRPr="00D4143F" w:rsidRDefault="00177BE4" w:rsidP="00177BE4">
                <w:pPr>
                  <w:spacing w:after="200" w:line="276" w:lineRule="auto"/>
                  <w:rPr>
                    <w:rFonts w:eastAsiaTheme="minorEastAsia" w:cstheme="minorHAnsi"/>
                    <w:b/>
                    <w:caps/>
                    <w:color w:val="4F81BD" w:themeColor="accent1"/>
                    <w:sz w:val="24"/>
                    <w:szCs w:val="28"/>
                    <w:lang w:eastAsia="pl-PL"/>
                  </w:rPr>
                </w:pPr>
                <w:r w:rsidRPr="00D4143F">
                  <w:rPr>
                    <w:rFonts w:eastAsiaTheme="minorEastAsia" w:cstheme="minorHAnsi"/>
                    <w:b/>
                    <w:caps/>
                    <w:color w:val="4F81BD" w:themeColor="accent1"/>
                    <w:sz w:val="24"/>
                    <w:szCs w:val="28"/>
                    <w:lang w:eastAsia="pl-PL"/>
                  </w:rPr>
                  <w:t>Kategoria obiektu budowlanego:</w:t>
                </w:r>
              </w:p>
              <w:p w14:paraId="4750BEBC" w14:textId="77777777" w:rsidR="00177BE4" w:rsidRPr="00D4143F" w:rsidRDefault="00177BE4" w:rsidP="00177BE4">
                <w:pPr>
                  <w:rPr>
                    <w:rFonts w:eastAsiaTheme="minorEastAsia" w:cstheme="minorHAnsi"/>
                    <w:b/>
                    <w:caps/>
                    <w:color w:val="4F81BD" w:themeColor="accent1"/>
                    <w:sz w:val="24"/>
                    <w:szCs w:val="28"/>
                    <w:lang w:eastAsia="pl-PL"/>
                  </w:rPr>
                </w:pPr>
                <w:r>
                  <w:rPr>
                    <w:rFonts w:eastAsiaTheme="minorEastAsia" w:cstheme="minorHAnsi"/>
                    <w:b/>
                    <w:caps/>
                    <w:color w:val="4F81BD" w:themeColor="accent1"/>
                    <w:sz w:val="24"/>
                    <w:szCs w:val="28"/>
                    <w:lang w:eastAsia="pl-PL"/>
                  </w:rPr>
                  <w:t>Kategoria – IX</w:t>
                </w:r>
              </w:p>
              <w:p w14:paraId="7FB20BFC" w14:textId="77777777" w:rsidR="00177BE4" w:rsidRDefault="00177BE4" w:rsidP="00177BE4">
                <w:pPr>
                  <w:rPr>
                    <w:rFonts w:cstheme="minorHAnsi"/>
                    <w:b/>
                    <w:sz w:val="32"/>
                  </w:rPr>
                </w:pPr>
              </w:p>
            </w:tc>
            <w:tc>
              <w:tcPr>
                <w:tcW w:w="4606" w:type="dxa"/>
              </w:tcPr>
              <w:p w14:paraId="6C82ACA5" w14:textId="77777777" w:rsidR="00177BE4" w:rsidRDefault="00177BE4" w:rsidP="00177BE4">
                <w:pPr>
                  <w:rPr>
                    <w:rFonts w:eastAsiaTheme="minorEastAsia" w:cstheme="minorHAnsi"/>
                    <w:b/>
                    <w:caps/>
                    <w:color w:val="4F81BD" w:themeColor="accent1"/>
                    <w:sz w:val="24"/>
                    <w:szCs w:val="28"/>
                    <w:lang w:eastAsia="pl-PL"/>
                  </w:rPr>
                </w:pPr>
              </w:p>
              <w:p w14:paraId="6C261792" w14:textId="77777777" w:rsidR="00177BE4" w:rsidRDefault="00177BE4" w:rsidP="00177BE4">
                <w:pPr>
                  <w:rPr>
                    <w:rFonts w:eastAsiaTheme="minorEastAsia" w:cstheme="minorHAnsi"/>
                    <w:b/>
                    <w:caps/>
                    <w:color w:val="4F81BD" w:themeColor="accent1"/>
                    <w:sz w:val="24"/>
                    <w:szCs w:val="28"/>
                    <w:lang w:eastAsia="pl-PL"/>
                  </w:rPr>
                </w:pPr>
                <w:r>
                  <w:rPr>
                    <w:rFonts w:eastAsiaTheme="minorEastAsia" w:cstheme="minorHAnsi"/>
                    <w:b/>
                    <w:caps/>
                    <w:color w:val="4F81BD" w:themeColor="accent1"/>
                    <w:sz w:val="24"/>
                    <w:szCs w:val="28"/>
                    <w:lang w:eastAsia="pl-PL"/>
                  </w:rPr>
                  <w:t xml:space="preserve">iNWESTOR : </w:t>
                </w:r>
              </w:p>
              <w:p w14:paraId="0C632FF5" w14:textId="77777777" w:rsidR="00177BE4" w:rsidRDefault="00177BE4" w:rsidP="00177BE4">
                <w:pPr>
                  <w:rPr>
                    <w:rFonts w:eastAsiaTheme="minorEastAsia" w:cstheme="minorHAnsi"/>
                    <w:b/>
                    <w:caps/>
                    <w:color w:val="4F81BD" w:themeColor="accent1"/>
                    <w:sz w:val="24"/>
                    <w:szCs w:val="28"/>
                    <w:lang w:eastAsia="pl-PL"/>
                  </w:rPr>
                </w:pPr>
              </w:p>
              <w:p w14:paraId="5661A95B" w14:textId="5283AC4C" w:rsidR="00177BE4" w:rsidRDefault="00385727" w:rsidP="00177BE4">
                <w:pPr>
                  <w:rPr>
                    <w:rFonts w:eastAsiaTheme="minorEastAsia" w:cstheme="minorHAnsi"/>
                    <w:b/>
                    <w:caps/>
                    <w:color w:val="4F81BD" w:themeColor="accent1"/>
                    <w:sz w:val="24"/>
                    <w:szCs w:val="28"/>
                    <w:lang w:eastAsia="pl-PL"/>
                  </w:rPr>
                </w:pPr>
                <w:r w:rsidRPr="00385727">
                  <w:rPr>
                    <w:rFonts w:eastAsiaTheme="minorEastAsia" w:cstheme="minorHAnsi"/>
                    <w:b/>
                    <w:caps/>
                    <w:color w:val="4F81BD" w:themeColor="accent1"/>
                    <w:sz w:val="24"/>
                    <w:szCs w:val="28"/>
                    <w:lang w:eastAsia="pl-PL"/>
                  </w:rPr>
                  <w:t>Gmina i Miasto Rudnik nad Sanem</w:t>
                </w:r>
                <w:r>
                  <w:rPr>
                    <w:rFonts w:eastAsiaTheme="minorEastAsia" w:cstheme="minorHAnsi"/>
                    <w:b/>
                    <w:caps/>
                    <w:color w:val="4F81BD" w:themeColor="accent1"/>
                    <w:sz w:val="24"/>
                    <w:szCs w:val="28"/>
                    <w:lang w:eastAsia="pl-PL"/>
                  </w:rPr>
                  <w:t xml:space="preserve"> </w:t>
                </w:r>
              </w:p>
              <w:p w14:paraId="5A1D5FD6" w14:textId="77777777" w:rsidR="00385727" w:rsidRDefault="00385727" w:rsidP="00177BE4">
                <w:pPr>
                  <w:rPr>
                    <w:rFonts w:eastAsiaTheme="minorEastAsia" w:cstheme="minorHAnsi"/>
                    <w:b/>
                    <w:caps/>
                    <w:color w:val="4F81BD" w:themeColor="accent1"/>
                    <w:sz w:val="24"/>
                    <w:szCs w:val="28"/>
                    <w:lang w:eastAsia="pl-PL"/>
                  </w:rPr>
                </w:pPr>
              </w:p>
              <w:p w14:paraId="7BAAE172" w14:textId="6ED8A3F3" w:rsidR="00177BE4" w:rsidRDefault="00385727" w:rsidP="00177BE4">
                <w:pPr>
                  <w:rPr>
                    <w:rFonts w:eastAsiaTheme="minorEastAsia" w:cstheme="minorHAnsi"/>
                    <w:b/>
                    <w:caps/>
                    <w:color w:val="4F81BD" w:themeColor="accent1"/>
                    <w:sz w:val="24"/>
                    <w:szCs w:val="28"/>
                    <w:lang w:eastAsia="pl-PL"/>
                  </w:rPr>
                </w:pPr>
                <w:r>
                  <w:rPr>
                    <w:rFonts w:eastAsiaTheme="minorEastAsia" w:cstheme="minorHAnsi"/>
                    <w:b/>
                    <w:caps/>
                    <w:color w:val="4F81BD" w:themeColor="accent1"/>
                    <w:sz w:val="24"/>
                    <w:szCs w:val="28"/>
                    <w:lang w:eastAsia="pl-PL"/>
                  </w:rPr>
                  <w:t>Rynek 40</w:t>
                </w:r>
              </w:p>
              <w:p w14:paraId="6597C700" w14:textId="77777777" w:rsidR="00177BE4" w:rsidRDefault="00177BE4" w:rsidP="00177BE4">
                <w:pPr>
                  <w:rPr>
                    <w:rFonts w:eastAsiaTheme="minorEastAsia" w:cstheme="minorHAnsi"/>
                    <w:b/>
                    <w:caps/>
                    <w:color w:val="4F81BD" w:themeColor="accent1"/>
                    <w:sz w:val="24"/>
                    <w:szCs w:val="28"/>
                    <w:lang w:eastAsia="pl-PL"/>
                  </w:rPr>
                </w:pPr>
              </w:p>
              <w:p w14:paraId="0ABA3D1F" w14:textId="5C286902" w:rsidR="00177BE4" w:rsidRPr="00D4143F" w:rsidRDefault="00385727" w:rsidP="00177BE4">
                <w:pPr>
                  <w:rPr>
                    <w:rFonts w:eastAsiaTheme="minorEastAsia" w:cstheme="minorHAnsi"/>
                    <w:b/>
                    <w:caps/>
                    <w:color w:val="4F81BD" w:themeColor="accent1"/>
                    <w:sz w:val="24"/>
                    <w:szCs w:val="28"/>
                    <w:lang w:eastAsia="pl-PL"/>
                  </w:rPr>
                </w:pPr>
                <w:r>
                  <w:rPr>
                    <w:rFonts w:eastAsiaTheme="minorEastAsia" w:cstheme="minorHAnsi"/>
                    <w:b/>
                    <w:caps/>
                    <w:color w:val="4F81BD" w:themeColor="accent1"/>
                    <w:sz w:val="24"/>
                    <w:szCs w:val="28"/>
                    <w:lang w:eastAsia="pl-PL"/>
                  </w:rPr>
                  <w:t>37-420</w:t>
                </w:r>
                <w:r w:rsidR="00177BE4">
                  <w:rPr>
                    <w:rFonts w:eastAsiaTheme="minorEastAsia" w:cstheme="minorHAnsi"/>
                    <w:b/>
                    <w:caps/>
                    <w:color w:val="4F81BD" w:themeColor="accent1"/>
                    <w:sz w:val="24"/>
                    <w:szCs w:val="28"/>
                    <w:lang w:eastAsia="pl-PL"/>
                  </w:rPr>
                  <w:t xml:space="preserve"> </w:t>
                </w:r>
                <w:r w:rsidRPr="00385727">
                  <w:rPr>
                    <w:rFonts w:eastAsiaTheme="minorEastAsia" w:cstheme="minorHAnsi"/>
                    <w:b/>
                    <w:caps/>
                    <w:color w:val="4F81BD" w:themeColor="accent1"/>
                    <w:sz w:val="24"/>
                    <w:szCs w:val="28"/>
                    <w:lang w:eastAsia="pl-PL"/>
                  </w:rPr>
                  <w:t xml:space="preserve"> </w:t>
                </w:r>
                <w:r>
                  <w:rPr>
                    <w:rFonts w:eastAsiaTheme="minorEastAsia" w:cstheme="minorHAnsi"/>
                    <w:b/>
                    <w:caps/>
                    <w:color w:val="4F81BD" w:themeColor="accent1"/>
                    <w:sz w:val="24"/>
                    <w:szCs w:val="28"/>
                    <w:lang w:eastAsia="pl-PL"/>
                  </w:rPr>
                  <w:t>R</w:t>
                </w:r>
                <w:r w:rsidRPr="00385727">
                  <w:rPr>
                    <w:rFonts w:eastAsiaTheme="minorEastAsia" w:cstheme="minorHAnsi"/>
                    <w:b/>
                    <w:caps/>
                    <w:color w:val="4F81BD" w:themeColor="accent1"/>
                    <w:sz w:val="24"/>
                    <w:szCs w:val="28"/>
                    <w:lang w:eastAsia="pl-PL"/>
                  </w:rPr>
                  <w:t>udnik nad Sanem</w:t>
                </w:r>
              </w:p>
              <w:p w14:paraId="25C773E1" w14:textId="77777777" w:rsidR="00177BE4" w:rsidRDefault="00177BE4" w:rsidP="00177BE4">
                <w:pPr>
                  <w:rPr>
                    <w:rFonts w:cstheme="minorHAnsi"/>
                    <w:b/>
                    <w:sz w:val="32"/>
                  </w:rPr>
                </w:pPr>
              </w:p>
            </w:tc>
          </w:tr>
        </w:tbl>
        <w:p w14:paraId="16626D80" w14:textId="77777777" w:rsidR="00D4143F" w:rsidRDefault="00D4143F" w:rsidP="009F2360">
          <w:pPr>
            <w:rPr>
              <w:rFonts w:cstheme="minorHAnsi"/>
              <w:b/>
              <w:sz w:val="32"/>
            </w:rPr>
          </w:pPr>
        </w:p>
        <w:p w14:paraId="590F76C7" w14:textId="77777777" w:rsidR="00177BE4" w:rsidRDefault="00D4143F" w:rsidP="00D4143F">
          <w:pPr>
            <w:spacing w:after="32" w:line="360" w:lineRule="auto"/>
            <w:jc w:val="both"/>
            <w:rPr>
              <w:b/>
              <w:i/>
            </w:rPr>
          </w:pPr>
          <w:r w:rsidRPr="00D4143F">
            <w:rPr>
              <w:b/>
              <w:i/>
            </w:rPr>
            <w:t>Program funkcjonalno-użytkowy został opracowany zgodnie z Obwieszczeniem Ministra Transportu, Budownictwa i Gospodarki</w:t>
          </w:r>
          <w:r w:rsidR="00E760B9">
            <w:rPr>
              <w:b/>
              <w:i/>
            </w:rPr>
            <w:t xml:space="preserve"> </w:t>
          </w:r>
          <w:r w:rsidRPr="00D4143F">
            <w:rPr>
              <w:b/>
              <w:i/>
            </w:rPr>
            <w:t>Morskiej z 10 maja 2013 r. poz. 1129 w sprawie ogłoszenia jednolitego tekstu rozporządzenia Ministra Infrastruktury w sprawie szczegółowego zakresu i formy dokumentacji projektowej, specyfikacji technicznych wykonania i odbioru robót budowlanych oraz programu funkcjonalno-użytkowego.</w:t>
          </w:r>
        </w:p>
        <w:p w14:paraId="414CA1BC" w14:textId="77777777" w:rsidR="00177BE4" w:rsidRDefault="00177BE4" w:rsidP="00177BE4">
          <w:pPr>
            <w:spacing w:after="32" w:line="360" w:lineRule="auto"/>
            <w:jc w:val="right"/>
            <w:rPr>
              <w:rFonts w:cstheme="minorHAnsi"/>
              <w:b/>
              <w:sz w:val="32"/>
            </w:rPr>
          </w:pPr>
          <w:r>
            <w:rPr>
              <w:rFonts w:cstheme="minorHAnsi"/>
              <w:b/>
              <w:noProof/>
              <w:sz w:val="32"/>
              <w:lang w:eastAsia="pl-PL"/>
            </w:rPr>
            <w:drawing>
              <wp:inline distT="0" distB="0" distL="0" distR="0" wp14:anchorId="41167D0E" wp14:editId="16C85FAD">
                <wp:extent cx="2520640" cy="114574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28146" cy="1149157"/>
                        </a:xfrm>
                        <a:prstGeom prst="rect">
                          <a:avLst/>
                        </a:prstGeom>
                        <a:noFill/>
                        <a:ln>
                          <a:noFill/>
                        </a:ln>
                      </pic:spPr>
                    </pic:pic>
                  </a:graphicData>
                </a:graphic>
              </wp:inline>
            </w:drawing>
          </w:r>
        </w:p>
        <w:p w14:paraId="33E58349" w14:textId="77777777" w:rsidR="00D4143F" w:rsidRPr="00177BE4" w:rsidRDefault="00000000" w:rsidP="00177BE4">
          <w:pPr>
            <w:spacing w:after="32" w:line="360" w:lineRule="auto"/>
            <w:jc w:val="right"/>
            <w:rPr>
              <w:rFonts w:cstheme="minorHAnsi"/>
              <w:b/>
              <w:sz w:val="32"/>
            </w:rPr>
          </w:pPr>
        </w:p>
      </w:sdtContent>
    </w:sdt>
    <w:p w14:paraId="06EA6722" w14:textId="77777777" w:rsidR="009F2360" w:rsidRPr="00D4143F" w:rsidRDefault="00D4143F" w:rsidP="009F2360">
      <w:pPr>
        <w:rPr>
          <w:rFonts w:cstheme="minorHAnsi"/>
          <w:b/>
          <w:sz w:val="32"/>
        </w:rPr>
      </w:pPr>
      <w:r>
        <w:rPr>
          <w:rFonts w:cstheme="minorHAnsi"/>
          <w:b/>
          <w:sz w:val="24"/>
        </w:rPr>
        <w:lastRenderedPageBreak/>
        <w:t>CPV</w:t>
      </w:r>
      <w:r w:rsidR="009F2360" w:rsidRPr="00422EBD">
        <w:rPr>
          <w:rFonts w:cstheme="minorHAnsi"/>
          <w:b/>
          <w:sz w:val="24"/>
        </w:rPr>
        <w:t>:</w:t>
      </w:r>
    </w:p>
    <w:p w14:paraId="69832E22" w14:textId="77777777" w:rsidR="00D4143F" w:rsidRDefault="00D4143F" w:rsidP="00D4143F">
      <w:pPr>
        <w:spacing w:after="32" w:line="360" w:lineRule="auto"/>
        <w:jc w:val="both"/>
      </w:pPr>
      <w:r>
        <w:t>71320000-7 Usługi inżynierskie w zakresie projektowania.</w:t>
      </w:r>
    </w:p>
    <w:p w14:paraId="688DC3B0" w14:textId="77777777" w:rsidR="00D4143F" w:rsidRDefault="00D4143F" w:rsidP="00D4143F">
      <w:pPr>
        <w:spacing w:after="32" w:line="360" w:lineRule="auto"/>
        <w:jc w:val="both"/>
      </w:pPr>
      <w:r>
        <w:t>45000000-7 Roboty budowlane.</w:t>
      </w:r>
    </w:p>
    <w:p w14:paraId="21992203" w14:textId="77777777" w:rsidR="00D4143F" w:rsidRDefault="00D4143F" w:rsidP="00D4143F">
      <w:pPr>
        <w:spacing w:after="32" w:line="360" w:lineRule="auto"/>
        <w:jc w:val="both"/>
      </w:pPr>
      <w:r>
        <w:t>45300000-0 Roboty instalacyjne w budynkach.</w:t>
      </w:r>
    </w:p>
    <w:p w14:paraId="0ABA9639" w14:textId="77777777" w:rsidR="00D4143F" w:rsidRDefault="00D4143F" w:rsidP="00D4143F">
      <w:pPr>
        <w:spacing w:after="32" w:line="360" w:lineRule="auto"/>
        <w:jc w:val="both"/>
      </w:pPr>
      <w:r>
        <w:t>45400000-1 Roboty wykończeniowe w zakresie obiektów budowlanych.</w:t>
      </w:r>
    </w:p>
    <w:p w14:paraId="3321C6F9" w14:textId="77777777" w:rsidR="00D4143F" w:rsidRDefault="00D4143F" w:rsidP="00D4143F">
      <w:pPr>
        <w:spacing w:after="32" w:line="360" w:lineRule="auto"/>
        <w:jc w:val="both"/>
      </w:pPr>
      <w:r>
        <w:t>Nazwy i kody klas robót:</w:t>
      </w:r>
      <w:r>
        <w:tab/>
      </w:r>
    </w:p>
    <w:p w14:paraId="31DB1620" w14:textId="77777777" w:rsidR="00D4143F" w:rsidRDefault="00D4143F" w:rsidP="00D4143F">
      <w:pPr>
        <w:spacing w:after="32" w:line="360" w:lineRule="auto"/>
        <w:jc w:val="both"/>
      </w:pPr>
      <w:r>
        <w:t>45420000-7 Roboty w zakresie zakładania stolarki budowlanej oraz roboty ciesielskie.</w:t>
      </w:r>
    </w:p>
    <w:p w14:paraId="3CEC9108" w14:textId="77777777" w:rsidR="00D4143F" w:rsidRDefault="00D4143F" w:rsidP="00D4143F">
      <w:pPr>
        <w:spacing w:after="32" w:line="360" w:lineRule="auto"/>
        <w:jc w:val="both"/>
      </w:pPr>
      <w:r>
        <w:t>45410000-4 Tynkowanie.</w:t>
      </w:r>
    </w:p>
    <w:p w14:paraId="5A84BDB7" w14:textId="77777777" w:rsidR="00D4143F" w:rsidRDefault="00D4143F" w:rsidP="00D4143F">
      <w:pPr>
        <w:spacing w:after="32" w:line="360" w:lineRule="auto"/>
        <w:jc w:val="both"/>
      </w:pPr>
      <w:r>
        <w:t>45440000-3 Roboty malarskie i szklarskie</w:t>
      </w:r>
    </w:p>
    <w:p w14:paraId="316EFF35" w14:textId="77777777" w:rsidR="00D4143F" w:rsidRDefault="00D4143F" w:rsidP="00D4143F">
      <w:pPr>
        <w:spacing w:after="32" w:line="360" w:lineRule="auto"/>
        <w:jc w:val="both"/>
      </w:pPr>
      <w:r>
        <w:t>45450000-6 Roboty budowlane wykończeniowe, pozostałe.</w:t>
      </w:r>
    </w:p>
    <w:p w14:paraId="0A41530C" w14:textId="77777777" w:rsidR="00D4143F" w:rsidRDefault="00D4143F" w:rsidP="00D4143F">
      <w:pPr>
        <w:spacing w:after="32" w:line="360" w:lineRule="auto"/>
        <w:jc w:val="both"/>
      </w:pPr>
      <w:r>
        <w:t>45330000-9 Roboty instalacyjne wodno-kanalizacyjne i sanitarne.</w:t>
      </w:r>
    </w:p>
    <w:p w14:paraId="071BAF15" w14:textId="77777777" w:rsidR="00D4143F" w:rsidRDefault="00D4143F" w:rsidP="00D4143F">
      <w:pPr>
        <w:spacing w:after="32" w:line="360" w:lineRule="auto"/>
        <w:jc w:val="both"/>
      </w:pPr>
      <w:r>
        <w:t>Nazwy i kody kategorii robót:</w:t>
      </w:r>
    </w:p>
    <w:p w14:paraId="4C186330" w14:textId="77777777" w:rsidR="00D4143F" w:rsidRDefault="00D4143F" w:rsidP="00D4143F">
      <w:pPr>
        <w:spacing w:after="32" w:line="360" w:lineRule="auto"/>
        <w:jc w:val="both"/>
      </w:pPr>
      <w:r>
        <w:t>45111300-1 Roboty rozbiórkowe.</w:t>
      </w:r>
    </w:p>
    <w:p w14:paraId="5EA208DE" w14:textId="77777777" w:rsidR="00D4143F" w:rsidRDefault="00D4143F" w:rsidP="00D4143F">
      <w:pPr>
        <w:spacing w:after="32" w:line="360" w:lineRule="auto"/>
        <w:jc w:val="both"/>
      </w:pPr>
      <w:r>
        <w:t>5261910-6 Naprawa dachów.</w:t>
      </w:r>
    </w:p>
    <w:p w14:paraId="093B2416" w14:textId="77777777" w:rsidR="00D4143F" w:rsidRDefault="00D4143F" w:rsidP="00D4143F">
      <w:pPr>
        <w:spacing w:after="32" w:line="360" w:lineRule="auto"/>
        <w:jc w:val="both"/>
      </w:pPr>
      <w:r>
        <w:t>45262120-8 Wznoszenie rusztowań.</w:t>
      </w:r>
    </w:p>
    <w:p w14:paraId="3CE42800" w14:textId="77777777" w:rsidR="00D4143F" w:rsidRDefault="00D4143F" w:rsidP="00D4143F">
      <w:pPr>
        <w:spacing w:after="32" w:line="360" w:lineRule="auto"/>
        <w:jc w:val="both"/>
      </w:pPr>
      <w:r>
        <w:t>45262110-5 Demontaż rusztowań.</w:t>
      </w:r>
    </w:p>
    <w:p w14:paraId="17DF50D5" w14:textId="77777777" w:rsidR="00D4143F" w:rsidRDefault="00D4143F" w:rsidP="00D4143F">
      <w:pPr>
        <w:spacing w:after="32" w:line="360" w:lineRule="auto"/>
        <w:jc w:val="both"/>
      </w:pPr>
      <w:r>
        <w:t>45321000-3 Izolacja cieplna.</w:t>
      </w:r>
    </w:p>
    <w:p w14:paraId="6D2CC422" w14:textId="77777777" w:rsidR="00D4143F" w:rsidRDefault="00D4143F" w:rsidP="00D4143F">
      <w:pPr>
        <w:spacing w:after="32" w:line="360" w:lineRule="auto"/>
        <w:jc w:val="both"/>
      </w:pPr>
      <w:r>
        <w:t>45332200-5 Roboty instalacyjne hydrauliczne.</w:t>
      </w:r>
    </w:p>
    <w:p w14:paraId="696D3480" w14:textId="77777777" w:rsidR="00D4143F" w:rsidRDefault="00D4143F" w:rsidP="00D4143F">
      <w:pPr>
        <w:spacing w:after="32" w:line="360" w:lineRule="auto"/>
        <w:jc w:val="both"/>
      </w:pPr>
      <w:r>
        <w:t>45331100-7 Instalacja c.o.</w:t>
      </w:r>
    </w:p>
    <w:p w14:paraId="1D83FEEC" w14:textId="77777777" w:rsidR="00D4143F" w:rsidRDefault="00D4143F" w:rsidP="00D4143F">
      <w:pPr>
        <w:spacing w:after="32" w:line="360" w:lineRule="auto"/>
        <w:jc w:val="both"/>
      </w:pPr>
      <w:r>
        <w:t>45324000-4 Roboty w zakresie okładziny tynkowej.</w:t>
      </w:r>
    </w:p>
    <w:p w14:paraId="6BD77734" w14:textId="77777777" w:rsidR="00D4143F" w:rsidRDefault="00D4143F" w:rsidP="00D4143F">
      <w:pPr>
        <w:spacing w:after="32" w:line="360" w:lineRule="auto"/>
        <w:jc w:val="both"/>
      </w:pPr>
      <w:r>
        <w:t>45442110-1 Malowanie budynków.</w:t>
      </w:r>
    </w:p>
    <w:p w14:paraId="4404ED11" w14:textId="77777777" w:rsidR="00D4143F" w:rsidRDefault="00D4143F" w:rsidP="00D4143F">
      <w:pPr>
        <w:spacing w:after="32" w:line="360" w:lineRule="auto"/>
        <w:jc w:val="both"/>
      </w:pPr>
      <w:r>
        <w:t>45316000-5 Instalowanie systemów oświetleniowych i sygnalizacyjnych</w:t>
      </w:r>
    </w:p>
    <w:p w14:paraId="0C0783AA" w14:textId="77777777" w:rsidR="009F2360" w:rsidRDefault="009F2360" w:rsidP="009F2360">
      <w:pPr>
        <w:rPr>
          <w:rFonts w:cstheme="minorHAnsi"/>
          <w:b/>
          <w:sz w:val="24"/>
        </w:rPr>
      </w:pPr>
    </w:p>
    <w:p w14:paraId="1752C61C" w14:textId="77777777" w:rsidR="009F2360" w:rsidRDefault="009F2360" w:rsidP="009F2360">
      <w:pPr>
        <w:rPr>
          <w:rFonts w:cstheme="minorHAnsi"/>
          <w:b/>
          <w:sz w:val="24"/>
        </w:rPr>
      </w:pPr>
    </w:p>
    <w:p w14:paraId="5D86E03C" w14:textId="77777777" w:rsidR="009F2360" w:rsidRPr="00422EBD" w:rsidRDefault="009F2360" w:rsidP="009F2360">
      <w:pPr>
        <w:rPr>
          <w:rFonts w:cstheme="minorHAnsi"/>
          <w:b/>
          <w:sz w:val="24"/>
        </w:rPr>
      </w:pPr>
    </w:p>
    <w:p w14:paraId="1A554341" w14:textId="77777777" w:rsidR="009F2360" w:rsidRDefault="009F2360" w:rsidP="009F2360">
      <w:pPr>
        <w:jc w:val="both"/>
        <w:rPr>
          <w:rFonts w:cstheme="minorHAnsi"/>
          <w:b/>
          <w:sz w:val="28"/>
        </w:rPr>
      </w:pPr>
    </w:p>
    <w:p w14:paraId="5401C5D7" w14:textId="77777777" w:rsidR="009F2360" w:rsidRDefault="009F2360" w:rsidP="009F2360">
      <w:pPr>
        <w:jc w:val="both"/>
        <w:rPr>
          <w:rFonts w:cstheme="minorHAnsi"/>
          <w:b/>
          <w:sz w:val="28"/>
        </w:rPr>
      </w:pPr>
    </w:p>
    <w:p w14:paraId="630FAFE8" w14:textId="77777777" w:rsidR="00D4143F" w:rsidRDefault="00D4143F" w:rsidP="00024311">
      <w:pPr>
        <w:spacing w:after="32" w:line="360" w:lineRule="auto"/>
        <w:jc w:val="both"/>
        <w:rPr>
          <w:rFonts w:cstheme="minorHAnsi"/>
          <w:b/>
          <w:sz w:val="28"/>
        </w:rPr>
      </w:pPr>
    </w:p>
    <w:p w14:paraId="6BDC3936" w14:textId="77777777" w:rsidR="00D4143F" w:rsidRDefault="00D4143F" w:rsidP="00D4143F">
      <w:pPr>
        <w:spacing w:after="32" w:line="360" w:lineRule="auto"/>
        <w:jc w:val="both"/>
        <w:rPr>
          <w:b/>
        </w:rPr>
      </w:pPr>
      <w:r>
        <w:rPr>
          <w:b/>
        </w:rPr>
        <w:lastRenderedPageBreak/>
        <w:t>ZAWARTOŚĆ OPRACOWANIA:</w:t>
      </w:r>
    </w:p>
    <w:p w14:paraId="7A8BB5F7" w14:textId="77777777" w:rsidR="00D4143F" w:rsidRDefault="00D4143F" w:rsidP="00D4143F">
      <w:pPr>
        <w:spacing w:after="32" w:line="360" w:lineRule="auto"/>
        <w:jc w:val="both"/>
        <w:rPr>
          <w:b/>
        </w:rPr>
      </w:pPr>
      <w:r>
        <w:rPr>
          <w:b/>
        </w:rPr>
        <w:t>- CZĘŚĆ OPISOWA</w:t>
      </w:r>
    </w:p>
    <w:p w14:paraId="5CD0AD8E" w14:textId="77777777" w:rsidR="00D4143F" w:rsidRDefault="00D4143F" w:rsidP="00D4143F">
      <w:pPr>
        <w:spacing w:after="32" w:line="360" w:lineRule="auto"/>
        <w:jc w:val="both"/>
        <w:rPr>
          <w:b/>
        </w:rPr>
      </w:pPr>
      <w:r>
        <w:rPr>
          <w:b/>
        </w:rPr>
        <w:t>- CZĘŚĆ INFORMACYJNA</w:t>
      </w:r>
    </w:p>
    <w:p w14:paraId="4C9EFEEC" w14:textId="77777777" w:rsidR="00D4143F" w:rsidRDefault="00D4143F" w:rsidP="00D4143F">
      <w:pPr>
        <w:spacing w:after="32" w:line="360" w:lineRule="auto"/>
        <w:jc w:val="both"/>
      </w:pPr>
      <w:r>
        <w:rPr>
          <w:b/>
        </w:rPr>
        <w:t>- ZAŁĄCZNIKI</w:t>
      </w:r>
    </w:p>
    <w:p w14:paraId="0AA67183" w14:textId="77777777" w:rsidR="00D4143F" w:rsidRDefault="00D4143F" w:rsidP="00024311">
      <w:pPr>
        <w:spacing w:after="32" w:line="360" w:lineRule="auto"/>
        <w:jc w:val="both"/>
      </w:pPr>
    </w:p>
    <w:p w14:paraId="2E5D76E6" w14:textId="77777777" w:rsidR="00D4143F" w:rsidRDefault="00D4143F" w:rsidP="00024311">
      <w:pPr>
        <w:spacing w:after="32" w:line="360" w:lineRule="auto"/>
        <w:jc w:val="both"/>
      </w:pPr>
    </w:p>
    <w:p w14:paraId="52A713E5" w14:textId="77777777" w:rsidR="00D4143F" w:rsidRDefault="00D4143F" w:rsidP="00024311">
      <w:pPr>
        <w:spacing w:after="32" w:line="360" w:lineRule="auto"/>
        <w:jc w:val="both"/>
      </w:pPr>
    </w:p>
    <w:p w14:paraId="6EB316D3" w14:textId="77777777" w:rsidR="00D4143F" w:rsidRDefault="00D4143F" w:rsidP="00024311">
      <w:pPr>
        <w:spacing w:after="32" w:line="360" w:lineRule="auto"/>
        <w:jc w:val="both"/>
      </w:pPr>
    </w:p>
    <w:p w14:paraId="677F864D" w14:textId="77777777" w:rsidR="00D4143F" w:rsidRDefault="00D4143F" w:rsidP="00024311">
      <w:pPr>
        <w:spacing w:after="32" w:line="360" w:lineRule="auto"/>
        <w:jc w:val="both"/>
      </w:pPr>
    </w:p>
    <w:p w14:paraId="2250164F" w14:textId="77777777" w:rsidR="00D4143F" w:rsidRDefault="00D4143F" w:rsidP="00024311">
      <w:pPr>
        <w:spacing w:after="32" w:line="360" w:lineRule="auto"/>
        <w:jc w:val="both"/>
      </w:pPr>
    </w:p>
    <w:p w14:paraId="7574A279" w14:textId="77777777" w:rsidR="00D4143F" w:rsidRDefault="00D4143F" w:rsidP="00024311">
      <w:pPr>
        <w:spacing w:after="32" w:line="360" w:lineRule="auto"/>
        <w:jc w:val="both"/>
      </w:pPr>
    </w:p>
    <w:p w14:paraId="1689EAA1" w14:textId="77777777" w:rsidR="00D4143F" w:rsidRDefault="00D4143F" w:rsidP="00024311">
      <w:pPr>
        <w:spacing w:after="32" w:line="360" w:lineRule="auto"/>
        <w:jc w:val="both"/>
      </w:pPr>
    </w:p>
    <w:p w14:paraId="43FAE0E7" w14:textId="77777777" w:rsidR="00D4143F" w:rsidRDefault="00D4143F" w:rsidP="00024311">
      <w:pPr>
        <w:spacing w:after="32" w:line="360" w:lineRule="auto"/>
        <w:jc w:val="both"/>
      </w:pPr>
    </w:p>
    <w:p w14:paraId="0A92E386" w14:textId="77777777" w:rsidR="00D4143F" w:rsidRDefault="00D4143F" w:rsidP="00024311">
      <w:pPr>
        <w:spacing w:after="32" w:line="360" w:lineRule="auto"/>
        <w:jc w:val="both"/>
      </w:pPr>
    </w:p>
    <w:p w14:paraId="402F4AD8" w14:textId="77777777" w:rsidR="00D4143F" w:rsidRDefault="00D4143F" w:rsidP="00024311">
      <w:pPr>
        <w:spacing w:after="32" w:line="360" w:lineRule="auto"/>
        <w:jc w:val="both"/>
      </w:pPr>
    </w:p>
    <w:p w14:paraId="71571F07" w14:textId="77777777" w:rsidR="00D4143F" w:rsidRDefault="00D4143F" w:rsidP="00024311">
      <w:pPr>
        <w:spacing w:after="32" w:line="360" w:lineRule="auto"/>
        <w:jc w:val="both"/>
      </w:pPr>
    </w:p>
    <w:p w14:paraId="364E3239" w14:textId="77777777" w:rsidR="00D4143F" w:rsidRDefault="00D4143F" w:rsidP="00024311">
      <w:pPr>
        <w:spacing w:after="32" w:line="360" w:lineRule="auto"/>
        <w:jc w:val="both"/>
      </w:pPr>
    </w:p>
    <w:p w14:paraId="70E99716" w14:textId="77777777" w:rsidR="00D4143F" w:rsidRDefault="00D4143F" w:rsidP="00024311">
      <w:pPr>
        <w:spacing w:after="32" w:line="360" w:lineRule="auto"/>
        <w:jc w:val="both"/>
      </w:pPr>
    </w:p>
    <w:p w14:paraId="4C5613CA" w14:textId="77777777" w:rsidR="00D4143F" w:rsidRDefault="00D4143F" w:rsidP="00024311">
      <w:pPr>
        <w:spacing w:after="32" w:line="360" w:lineRule="auto"/>
        <w:jc w:val="both"/>
      </w:pPr>
    </w:p>
    <w:p w14:paraId="1D41FC55" w14:textId="77777777" w:rsidR="00D4143F" w:rsidRDefault="00D4143F" w:rsidP="00024311">
      <w:pPr>
        <w:spacing w:after="32" w:line="360" w:lineRule="auto"/>
        <w:jc w:val="both"/>
      </w:pPr>
    </w:p>
    <w:p w14:paraId="077A1B74" w14:textId="77777777" w:rsidR="00D4143F" w:rsidRDefault="00D4143F" w:rsidP="00024311">
      <w:pPr>
        <w:spacing w:after="32" w:line="360" w:lineRule="auto"/>
        <w:jc w:val="both"/>
      </w:pPr>
    </w:p>
    <w:p w14:paraId="727BEB0F" w14:textId="77777777" w:rsidR="00D4143F" w:rsidRDefault="00D4143F" w:rsidP="00024311">
      <w:pPr>
        <w:spacing w:after="32" w:line="360" w:lineRule="auto"/>
        <w:jc w:val="both"/>
      </w:pPr>
    </w:p>
    <w:p w14:paraId="16F587F3" w14:textId="77777777" w:rsidR="00D4143F" w:rsidRDefault="00D4143F" w:rsidP="00024311">
      <w:pPr>
        <w:spacing w:after="32" w:line="360" w:lineRule="auto"/>
        <w:jc w:val="both"/>
      </w:pPr>
    </w:p>
    <w:p w14:paraId="646D4586" w14:textId="77777777" w:rsidR="00D4143F" w:rsidRDefault="00D4143F" w:rsidP="00024311">
      <w:pPr>
        <w:spacing w:after="32" w:line="360" w:lineRule="auto"/>
        <w:jc w:val="both"/>
      </w:pPr>
    </w:p>
    <w:p w14:paraId="4F111420" w14:textId="77777777" w:rsidR="00D4143F" w:rsidRDefault="00D4143F" w:rsidP="00024311">
      <w:pPr>
        <w:spacing w:after="32" w:line="360" w:lineRule="auto"/>
        <w:jc w:val="both"/>
      </w:pPr>
    </w:p>
    <w:p w14:paraId="5D3DDF6C" w14:textId="77777777" w:rsidR="00D4143F" w:rsidRDefault="00D4143F" w:rsidP="00024311">
      <w:pPr>
        <w:spacing w:after="32" w:line="360" w:lineRule="auto"/>
        <w:jc w:val="both"/>
      </w:pPr>
    </w:p>
    <w:p w14:paraId="29B11D3C" w14:textId="77777777" w:rsidR="00D4143F" w:rsidRDefault="00D4143F" w:rsidP="00024311">
      <w:pPr>
        <w:spacing w:after="32" w:line="360" w:lineRule="auto"/>
        <w:jc w:val="both"/>
      </w:pPr>
    </w:p>
    <w:p w14:paraId="0ABB48F6" w14:textId="77777777" w:rsidR="00D4143F" w:rsidRDefault="00D4143F" w:rsidP="00024311">
      <w:pPr>
        <w:spacing w:after="32" w:line="360" w:lineRule="auto"/>
        <w:jc w:val="both"/>
      </w:pPr>
    </w:p>
    <w:p w14:paraId="4DEAC7C1" w14:textId="77777777" w:rsidR="00D4143F" w:rsidRDefault="00D4143F" w:rsidP="00024311">
      <w:pPr>
        <w:spacing w:after="32" w:line="360" w:lineRule="auto"/>
        <w:jc w:val="both"/>
      </w:pPr>
    </w:p>
    <w:p w14:paraId="42FE0E68" w14:textId="77777777" w:rsidR="00D4143F" w:rsidRDefault="00D4143F" w:rsidP="00024311">
      <w:pPr>
        <w:spacing w:after="32" w:line="360" w:lineRule="auto"/>
        <w:jc w:val="both"/>
      </w:pPr>
    </w:p>
    <w:p w14:paraId="277B76B6" w14:textId="77777777" w:rsidR="00F257ED" w:rsidRDefault="00F257ED" w:rsidP="00024311">
      <w:pPr>
        <w:spacing w:after="32" w:line="360" w:lineRule="auto"/>
        <w:jc w:val="both"/>
      </w:pPr>
      <w:r w:rsidRPr="00F257ED">
        <w:rPr>
          <w:b/>
        </w:rPr>
        <w:lastRenderedPageBreak/>
        <w:t>1. CZĘŚĆ OPISOWA</w:t>
      </w:r>
      <w:r>
        <w:t>.</w:t>
      </w:r>
    </w:p>
    <w:p w14:paraId="4685F02B" w14:textId="77777777" w:rsidR="00F257ED" w:rsidRPr="00F257ED" w:rsidRDefault="00F257ED" w:rsidP="00024311">
      <w:pPr>
        <w:spacing w:after="32" w:line="360" w:lineRule="auto"/>
        <w:jc w:val="both"/>
        <w:rPr>
          <w:b/>
        </w:rPr>
      </w:pPr>
      <w:r w:rsidRPr="00F257ED">
        <w:rPr>
          <w:b/>
        </w:rPr>
        <w:t>Opis ogólny przedmiotu zamówienia.</w:t>
      </w:r>
    </w:p>
    <w:p w14:paraId="1B5B8979" w14:textId="77777777" w:rsidR="00F257ED" w:rsidRDefault="00F257ED" w:rsidP="00024311">
      <w:pPr>
        <w:spacing w:after="32" w:line="360" w:lineRule="auto"/>
        <w:jc w:val="both"/>
      </w:pPr>
      <w:r>
        <w:t>Przedmiotem zamówienia jest wykonanie projektu i uzyskanie niezbędnych decyzji, opinii i pozwoleń,</w:t>
      </w:r>
    </w:p>
    <w:p w14:paraId="21B5B75B" w14:textId="77777777" w:rsidR="00F257ED" w:rsidRDefault="00F257ED" w:rsidP="00024311">
      <w:pPr>
        <w:spacing w:after="32" w:line="360" w:lineRule="auto"/>
        <w:jc w:val="both"/>
      </w:pPr>
      <w:r>
        <w:t>w tym decyzji o pozwoleniu na budowę lub zgłoszenia zamiaru wykonania robót budowlanych oraz</w:t>
      </w:r>
    </w:p>
    <w:p w14:paraId="5347F413" w14:textId="77777777" w:rsidR="00F257ED" w:rsidRDefault="00F257ED" w:rsidP="00024311">
      <w:pPr>
        <w:spacing w:after="32" w:line="360" w:lineRule="auto"/>
        <w:jc w:val="both"/>
      </w:pPr>
      <w:r>
        <w:t>wykonanie prac budowlanych dla kompleksowej termomodernizacji budynków użyteczności</w:t>
      </w:r>
    </w:p>
    <w:p w14:paraId="0A6B6AD3" w14:textId="77777777" w:rsidR="00F257ED" w:rsidRDefault="00F257ED" w:rsidP="00024311">
      <w:pPr>
        <w:spacing w:after="32" w:line="360" w:lineRule="auto"/>
        <w:jc w:val="both"/>
      </w:pPr>
      <w:r>
        <w:t>publicznej.</w:t>
      </w:r>
    </w:p>
    <w:p w14:paraId="55EDE609" w14:textId="77777777" w:rsidR="00F257ED" w:rsidRDefault="00F257ED" w:rsidP="00024311">
      <w:pPr>
        <w:spacing w:after="32" w:line="360" w:lineRule="auto"/>
        <w:jc w:val="both"/>
      </w:pPr>
      <w:r>
        <w:t>Zamówienie obejmuje:</w:t>
      </w:r>
    </w:p>
    <w:p w14:paraId="229EC8C1" w14:textId="77777777" w:rsidR="00F257ED" w:rsidRDefault="00F257ED" w:rsidP="00024311">
      <w:pPr>
        <w:spacing w:after="32" w:line="360" w:lineRule="auto"/>
        <w:jc w:val="both"/>
      </w:pPr>
      <w:r>
        <w:t>▪ opracowanie wielobranżowego PT termomodernizacji,</w:t>
      </w:r>
    </w:p>
    <w:p w14:paraId="408853A7" w14:textId="77777777" w:rsidR="00F257ED" w:rsidRDefault="00F257ED" w:rsidP="00024311">
      <w:pPr>
        <w:spacing w:after="32" w:line="360" w:lineRule="auto"/>
        <w:jc w:val="both"/>
      </w:pPr>
      <w:r>
        <w:t>▪ uzyskanie wymaganych opinii, uzgodnień i sprawdzeń rozwiązań projektowych w zakresie</w:t>
      </w:r>
    </w:p>
    <w:p w14:paraId="48FE08B5" w14:textId="77777777" w:rsidR="00F257ED" w:rsidRDefault="00F257ED" w:rsidP="00024311">
      <w:pPr>
        <w:spacing w:after="32" w:line="360" w:lineRule="auto"/>
        <w:jc w:val="both"/>
      </w:pPr>
      <w:r>
        <w:t>wynikającym z przepisów,</w:t>
      </w:r>
    </w:p>
    <w:p w14:paraId="54A0D5D4" w14:textId="77777777" w:rsidR="00F257ED" w:rsidRDefault="00F257ED" w:rsidP="00024311">
      <w:pPr>
        <w:spacing w:after="32" w:line="360" w:lineRule="auto"/>
        <w:jc w:val="both"/>
      </w:pPr>
      <w:r>
        <w:t>▪ o ile okaże się to konieczne uzyskanie niezbędnych odstępstw od obowiązujących przepisów</w:t>
      </w:r>
    </w:p>
    <w:p w14:paraId="39380A32" w14:textId="77777777" w:rsidR="00F257ED" w:rsidRDefault="00F257ED" w:rsidP="00024311">
      <w:pPr>
        <w:spacing w:after="32" w:line="360" w:lineRule="auto"/>
        <w:jc w:val="both"/>
      </w:pPr>
      <w:r>
        <w:t>w tym wykonanie niezbędnych ekspertyz i opinii,</w:t>
      </w:r>
    </w:p>
    <w:p w14:paraId="35EBF462" w14:textId="77777777" w:rsidR="00F257ED" w:rsidRDefault="00F257ED" w:rsidP="00024311">
      <w:pPr>
        <w:spacing w:after="32" w:line="360" w:lineRule="auto"/>
        <w:jc w:val="both"/>
      </w:pPr>
      <w:r>
        <w:t>▪ uzyskanie pozwolenia na budowę (art. 32 Prawo budowlane) lub dokonanie odpowiedniego</w:t>
      </w:r>
    </w:p>
    <w:p w14:paraId="380B33BC" w14:textId="77777777" w:rsidR="00F257ED" w:rsidRDefault="00F257ED" w:rsidP="00024311">
      <w:pPr>
        <w:spacing w:after="32" w:line="360" w:lineRule="auto"/>
        <w:jc w:val="both"/>
      </w:pPr>
      <w:r>
        <w:t>zgłoszenia (art. 30 Prawo budowlane) w przypadku gdy jest to wymagane obowiązującymi</w:t>
      </w:r>
    </w:p>
    <w:p w14:paraId="20CC8EDD" w14:textId="77777777" w:rsidR="00F257ED" w:rsidRDefault="00F257ED" w:rsidP="00024311">
      <w:pPr>
        <w:spacing w:after="32" w:line="360" w:lineRule="auto"/>
        <w:jc w:val="both"/>
      </w:pPr>
      <w:r>
        <w:t>przepisami,</w:t>
      </w:r>
    </w:p>
    <w:p w14:paraId="62916669" w14:textId="77777777" w:rsidR="00F257ED" w:rsidRDefault="00F257ED" w:rsidP="00024311">
      <w:pPr>
        <w:spacing w:after="32" w:line="360" w:lineRule="auto"/>
        <w:jc w:val="both"/>
      </w:pPr>
      <w:r>
        <w:t>▪ pełnienie nadzoru autorskiego.</w:t>
      </w:r>
    </w:p>
    <w:p w14:paraId="7F12B7D6" w14:textId="77777777" w:rsidR="00F257ED" w:rsidRDefault="00F257ED" w:rsidP="00024311">
      <w:pPr>
        <w:spacing w:after="32" w:line="360" w:lineRule="auto"/>
        <w:jc w:val="both"/>
      </w:pPr>
      <w:r>
        <w:t>▪ Wykonanie prac budowlanych związanych z wykonaniem:</w:t>
      </w:r>
    </w:p>
    <w:p w14:paraId="0C2389F3" w14:textId="77777777" w:rsidR="00F257ED" w:rsidRDefault="00F257ED" w:rsidP="00024311">
      <w:pPr>
        <w:spacing w:after="32" w:line="360" w:lineRule="auto"/>
        <w:ind w:firstLine="708"/>
        <w:jc w:val="both"/>
      </w:pPr>
      <w:r>
        <w:t>- docieplenia przegród zewnętrznych,</w:t>
      </w:r>
    </w:p>
    <w:p w14:paraId="4A6FF6D5" w14:textId="77777777" w:rsidR="00F257ED" w:rsidRDefault="00F257ED" w:rsidP="00024311">
      <w:pPr>
        <w:spacing w:after="32" w:line="360" w:lineRule="auto"/>
        <w:ind w:firstLine="708"/>
        <w:jc w:val="both"/>
      </w:pPr>
      <w:r>
        <w:t>- wymiany stolarki,</w:t>
      </w:r>
    </w:p>
    <w:p w14:paraId="445D3520" w14:textId="77777777" w:rsidR="00F257ED" w:rsidRDefault="00F257ED" w:rsidP="00024311">
      <w:pPr>
        <w:spacing w:after="32" w:line="360" w:lineRule="auto"/>
        <w:ind w:firstLine="708"/>
        <w:jc w:val="both"/>
      </w:pPr>
      <w:r>
        <w:t xml:space="preserve">- </w:t>
      </w:r>
      <w:r w:rsidR="009638E0">
        <w:t xml:space="preserve">modernizacji systemu grzewczego </w:t>
      </w:r>
    </w:p>
    <w:p w14:paraId="46CBEE1B" w14:textId="77777777" w:rsidR="00A54DBF" w:rsidRDefault="009638E0" w:rsidP="00A54DBF">
      <w:pPr>
        <w:spacing w:after="32" w:line="360" w:lineRule="auto"/>
        <w:ind w:firstLine="708"/>
        <w:jc w:val="both"/>
      </w:pPr>
      <w:r>
        <w:t xml:space="preserve">- montaż instalacji fotowoltaicznej </w:t>
      </w:r>
    </w:p>
    <w:p w14:paraId="187A67B7" w14:textId="77777777" w:rsidR="009638E0" w:rsidRDefault="009638E0" w:rsidP="00024311">
      <w:pPr>
        <w:spacing w:after="32" w:line="360" w:lineRule="auto"/>
        <w:ind w:firstLine="708"/>
        <w:jc w:val="both"/>
      </w:pPr>
      <w:r>
        <w:t xml:space="preserve">- </w:t>
      </w:r>
      <w:r w:rsidR="00A54DBF">
        <w:t>dostosowanie do osób niepełnosprawnych</w:t>
      </w:r>
    </w:p>
    <w:p w14:paraId="2AE98C28" w14:textId="77777777" w:rsidR="00B57FF0" w:rsidRDefault="00B57FF0" w:rsidP="00024311">
      <w:pPr>
        <w:spacing w:after="32" w:line="360" w:lineRule="auto"/>
        <w:ind w:firstLine="708"/>
        <w:jc w:val="both"/>
      </w:pPr>
    </w:p>
    <w:p w14:paraId="5CB2A89B" w14:textId="77777777" w:rsidR="00B57FF0" w:rsidRDefault="00B57FF0" w:rsidP="00024311">
      <w:pPr>
        <w:spacing w:after="32" w:line="360" w:lineRule="auto"/>
        <w:ind w:firstLine="708"/>
        <w:jc w:val="both"/>
      </w:pPr>
    </w:p>
    <w:p w14:paraId="4CFB267D" w14:textId="77777777" w:rsidR="009638E0" w:rsidRDefault="009638E0" w:rsidP="00024311">
      <w:pPr>
        <w:spacing w:after="32" w:line="360" w:lineRule="auto"/>
        <w:ind w:firstLine="708"/>
        <w:jc w:val="both"/>
      </w:pPr>
    </w:p>
    <w:p w14:paraId="5A005DA1" w14:textId="77777777" w:rsidR="009638E0" w:rsidRDefault="009638E0" w:rsidP="00024311">
      <w:pPr>
        <w:spacing w:after="32" w:line="360" w:lineRule="auto"/>
        <w:ind w:firstLine="708"/>
        <w:jc w:val="both"/>
      </w:pPr>
    </w:p>
    <w:p w14:paraId="5B14C99F" w14:textId="77777777" w:rsidR="009638E0" w:rsidRDefault="009638E0" w:rsidP="00024311">
      <w:pPr>
        <w:spacing w:after="32" w:line="360" w:lineRule="auto"/>
        <w:ind w:firstLine="708"/>
        <w:jc w:val="both"/>
      </w:pPr>
    </w:p>
    <w:p w14:paraId="4787B453" w14:textId="77777777" w:rsidR="009638E0" w:rsidRDefault="009638E0" w:rsidP="00024311">
      <w:pPr>
        <w:spacing w:after="32" w:line="360" w:lineRule="auto"/>
        <w:ind w:firstLine="708"/>
        <w:jc w:val="both"/>
      </w:pPr>
    </w:p>
    <w:p w14:paraId="3C1DACA5" w14:textId="77777777" w:rsidR="009638E0" w:rsidRDefault="009638E0" w:rsidP="00024311">
      <w:pPr>
        <w:spacing w:after="32" w:line="360" w:lineRule="auto"/>
        <w:ind w:firstLine="708"/>
        <w:jc w:val="both"/>
      </w:pPr>
    </w:p>
    <w:p w14:paraId="5974FD46" w14:textId="77777777" w:rsidR="009638E0" w:rsidRDefault="009638E0" w:rsidP="00024311">
      <w:pPr>
        <w:spacing w:after="32" w:line="360" w:lineRule="auto"/>
        <w:ind w:firstLine="708"/>
        <w:jc w:val="both"/>
      </w:pPr>
    </w:p>
    <w:p w14:paraId="78253D45" w14:textId="77777777" w:rsidR="00F257ED" w:rsidRPr="00024311" w:rsidRDefault="00F257ED" w:rsidP="00024311">
      <w:pPr>
        <w:spacing w:after="32" w:line="360" w:lineRule="auto"/>
        <w:jc w:val="both"/>
        <w:rPr>
          <w:b/>
          <w:i/>
        </w:rPr>
      </w:pPr>
      <w:r w:rsidRPr="00024311">
        <w:rPr>
          <w:b/>
          <w:i/>
        </w:rPr>
        <w:lastRenderedPageBreak/>
        <w:t>Charakterystyczne parametry określające wielkość zamierzenia.</w:t>
      </w:r>
    </w:p>
    <w:p w14:paraId="47AC6DE9" w14:textId="77777777" w:rsidR="00F257ED" w:rsidRDefault="00F257ED" w:rsidP="00024311">
      <w:pPr>
        <w:spacing w:after="32" w:line="360" w:lineRule="auto"/>
        <w:jc w:val="both"/>
      </w:pPr>
      <w:r>
        <w:t>Zamawiający oczekuje, że w wyniku termomodernizacji uzyskana zostanie poprawa parametrów</w:t>
      </w:r>
    </w:p>
    <w:p w14:paraId="3D016893" w14:textId="77777777" w:rsidR="00F257ED" w:rsidRDefault="00F257ED" w:rsidP="00024311">
      <w:pPr>
        <w:spacing w:after="32" w:line="360" w:lineRule="auto"/>
        <w:jc w:val="both"/>
      </w:pPr>
      <w:r>
        <w:t>energetycznych budynku poprzez zmniejszenie strat ciepła przez przegrody budowlane, ograniczenie,</w:t>
      </w:r>
    </w:p>
    <w:p w14:paraId="7A159C93" w14:textId="77777777" w:rsidR="00F257ED" w:rsidRDefault="00F257ED" w:rsidP="00024311">
      <w:pPr>
        <w:spacing w:after="32" w:line="360" w:lineRule="auto"/>
        <w:jc w:val="both"/>
      </w:pPr>
      <w:r>
        <w:t>nadmiernej, niekontrolowanej infiltracji powietrza wentylacyjnego dostającego się do pomieszczeń,</w:t>
      </w:r>
    </w:p>
    <w:p w14:paraId="5D8DE76A" w14:textId="04DEB806" w:rsidR="00F257ED" w:rsidRDefault="00F257ED" w:rsidP="00024311">
      <w:pPr>
        <w:spacing w:after="32" w:line="360" w:lineRule="auto"/>
        <w:jc w:val="both"/>
      </w:pPr>
      <w:r>
        <w:t>zwiększenie sprawności systemu grzewczego.</w:t>
      </w:r>
      <w:r w:rsidR="00C24749">
        <w:t xml:space="preserve"> </w:t>
      </w:r>
      <w:r>
        <w:t>W wyniku realizacji prac podwyższeniu ulegnie klasa energetyczna budynku oraz ograniczone zostanie zużycie energii cieplnej, a co za tym idzie zmniejszeniu ulegnie również wysokość opłat eksploatacyjnych.</w:t>
      </w:r>
      <w:r w:rsidR="00C24749">
        <w:t xml:space="preserve"> </w:t>
      </w:r>
      <w:r>
        <w:t xml:space="preserve">Dodatkowym spodziewanym czynnikiem jest ograniczenie emisji zanieczyszczeń powstających w źródle ciepła w wyniku wytwarzania energii potrzebnej do ogrzewania budynku. Przewiduje się zastosowanie odnawialnych źródeł energii: </w:t>
      </w:r>
      <w:proofErr w:type="spellStart"/>
      <w:r w:rsidR="00707699">
        <w:t>f</w:t>
      </w:r>
      <w:r w:rsidR="00113C74">
        <w:t>otowoltaiki</w:t>
      </w:r>
      <w:proofErr w:type="spellEnd"/>
      <w:r w:rsidR="00C24749">
        <w:t xml:space="preserve"> oraz pompy ciepła</w:t>
      </w:r>
      <w:r>
        <w:t>.</w:t>
      </w:r>
    </w:p>
    <w:p w14:paraId="27F3A8D9" w14:textId="77777777" w:rsidR="00F257ED" w:rsidRDefault="00F257ED" w:rsidP="00024311">
      <w:pPr>
        <w:spacing w:after="32" w:line="360" w:lineRule="auto"/>
        <w:jc w:val="both"/>
      </w:pPr>
      <w:r>
        <w:t>Obiekt podlegający termomodernizacji charakteryzuje się następującymi wielkościami użytkowymi:</w:t>
      </w:r>
    </w:p>
    <w:p w14:paraId="49A1506B" w14:textId="45707685" w:rsidR="00F257ED" w:rsidRDefault="00F257ED" w:rsidP="00024311">
      <w:pPr>
        <w:spacing w:after="32" w:line="360" w:lineRule="auto"/>
        <w:jc w:val="both"/>
      </w:pPr>
      <w:r w:rsidRPr="00024311">
        <w:t xml:space="preserve">Kubatura budynku [m3] </w:t>
      </w:r>
      <w:r w:rsidR="004724AC">
        <w:t>3632,40</w:t>
      </w:r>
    </w:p>
    <w:p w14:paraId="76B6B142" w14:textId="7D27EB59" w:rsidR="00707699" w:rsidRPr="00024311" w:rsidRDefault="00707699" w:rsidP="00024311">
      <w:pPr>
        <w:spacing w:after="32" w:line="360" w:lineRule="auto"/>
        <w:jc w:val="both"/>
      </w:pPr>
      <w:r>
        <w:t xml:space="preserve">Powierzchnia użytkowa [m2] </w:t>
      </w:r>
      <w:r w:rsidR="004724AC">
        <w:t>1489,00</w:t>
      </w:r>
    </w:p>
    <w:p w14:paraId="54FE4C65" w14:textId="77777777" w:rsidR="00F257ED" w:rsidRDefault="00F257ED" w:rsidP="00024311">
      <w:pPr>
        <w:spacing w:after="32" w:line="360" w:lineRule="auto"/>
        <w:jc w:val="both"/>
      </w:pPr>
      <w:r>
        <w:t>W wyniku przeprowadzenia zamierzenia budowlanego nie ulegną zmianie:</w:t>
      </w:r>
    </w:p>
    <w:p w14:paraId="3AC590BD" w14:textId="77777777" w:rsidR="00F257ED" w:rsidRDefault="00F257ED" w:rsidP="00024311">
      <w:pPr>
        <w:spacing w:after="32" w:line="360" w:lineRule="auto"/>
        <w:jc w:val="both"/>
      </w:pPr>
      <w:r>
        <w:t>• sposób zagospodarowania terenu działki,</w:t>
      </w:r>
    </w:p>
    <w:p w14:paraId="484E7887" w14:textId="77777777" w:rsidR="00F257ED" w:rsidRDefault="00F257ED" w:rsidP="00024311">
      <w:pPr>
        <w:spacing w:after="32" w:line="360" w:lineRule="auto"/>
        <w:jc w:val="both"/>
      </w:pPr>
      <w:r>
        <w:t>• sposób użytkowania budynku,</w:t>
      </w:r>
    </w:p>
    <w:p w14:paraId="0572B308" w14:textId="77777777" w:rsidR="00F257ED" w:rsidRDefault="00F257ED" w:rsidP="00024311">
      <w:pPr>
        <w:spacing w:after="32" w:line="360" w:lineRule="auto"/>
        <w:jc w:val="both"/>
      </w:pPr>
      <w:r>
        <w:t>• powierzchnia użytkowa,</w:t>
      </w:r>
    </w:p>
    <w:p w14:paraId="1C4AE12C" w14:textId="77777777" w:rsidR="00F257ED" w:rsidRDefault="00F257ED" w:rsidP="00024311">
      <w:pPr>
        <w:spacing w:after="32" w:line="360" w:lineRule="auto"/>
        <w:jc w:val="both"/>
      </w:pPr>
      <w:r>
        <w:t>• powierzchnia zabudowana,</w:t>
      </w:r>
    </w:p>
    <w:p w14:paraId="7FAD0F5A" w14:textId="77777777" w:rsidR="00F257ED" w:rsidRDefault="00F257ED" w:rsidP="00024311">
      <w:pPr>
        <w:spacing w:after="32" w:line="360" w:lineRule="auto"/>
        <w:jc w:val="both"/>
      </w:pPr>
      <w:r>
        <w:t>• inne parametry charakterystyczne budynku.</w:t>
      </w:r>
    </w:p>
    <w:p w14:paraId="2D32DCA4" w14:textId="77777777" w:rsidR="00F257ED" w:rsidRDefault="00F257ED" w:rsidP="00024311">
      <w:pPr>
        <w:spacing w:after="32" w:line="360" w:lineRule="auto"/>
        <w:jc w:val="both"/>
      </w:pPr>
      <w:r>
        <w:t>Przedsięwzięcie nie będzie oddziaływało negatywnie na środowisko natur</w:t>
      </w:r>
      <w:r w:rsidR="00464633">
        <w:t xml:space="preserve">alne i jest zgodne z przepisami </w:t>
      </w:r>
      <w:r>
        <w:t xml:space="preserve">prawa budowlanego, miejscowymi planami urbanistycznymi, budynek </w:t>
      </w:r>
      <w:r w:rsidR="00464633">
        <w:t xml:space="preserve">i teren nie jest objęty ochroną </w:t>
      </w:r>
      <w:r>
        <w:t>konserwatora zabytków oraz nie znajduje się na terenach narażonych na występowanie szkód górniczych.</w:t>
      </w:r>
    </w:p>
    <w:p w14:paraId="13475D9E" w14:textId="77777777" w:rsidR="00F257ED" w:rsidRDefault="00F257ED" w:rsidP="00024311">
      <w:pPr>
        <w:spacing w:after="32" w:line="360" w:lineRule="auto"/>
        <w:jc w:val="both"/>
      </w:pPr>
    </w:p>
    <w:p w14:paraId="33DF284D" w14:textId="77777777" w:rsidR="00F257ED" w:rsidRPr="00F257ED" w:rsidRDefault="00F257ED" w:rsidP="00024311">
      <w:pPr>
        <w:spacing w:after="32" w:line="360" w:lineRule="auto"/>
        <w:jc w:val="both"/>
        <w:rPr>
          <w:b/>
        </w:rPr>
      </w:pPr>
      <w:r w:rsidRPr="00F257ED">
        <w:rPr>
          <w:b/>
        </w:rPr>
        <w:t>Aktualne uwarunkowania wykonania przedmiotu zamówienia.</w:t>
      </w:r>
    </w:p>
    <w:p w14:paraId="1319EAC4" w14:textId="77777777" w:rsidR="00F257ED" w:rsidRPr="00BB4133" w:rsidRDefault="00F257ED" w:rsidP="00024311">
      <w:pPr>
        <w:spacing w:after="32" w:line="360" w:lineRule="auto"/>
        <w:jc w:val="both"/>
        <w:rPr>
          <w:b/>
        </w:rPr>
      </w:pPr>
      <w:r w:rsidRPr="00F257ED">
        <w:rPr>
          <w:b/>
        </w:rPr>
        <w:t>Konstrukcja budynków:</w:t>
      </w:r>
    </w:p>
    <w:p w14:paraId="64501E0B" w14:textId="722F91E4" w:rsidR="00F257ED" w:rsidRPr="00BB4133" w:rsidRDefault="009638E0" w:rsidP="00024311">
      <w:pPr>
        <w:spacing w:after="32" w:line="360" w:lineRule="auto"/>
        <w:jc w:val="both"/>
      </w:pPr>
      <w:r>
        <w:t>Budynek</w:t>
      </w:r>
      <w:r w:rsidR="00F257ED" w:rsidRPr="00BB4133">
        <w:t xml:space="preserve"> zlokalizowany jest w</w:t>
      </w:r>
      <w:r w:rsidR="00707699">
        <w:t xml:space="preserve"> miejscowości</w:t>
      </w:r>
      <w:r w:rsidR="00F257ED" w:rsidRPr="00BB4133">
        <w:t xml:space="preserve"> </w:t>
      </w:r>
      <w:r w:rsidR="004724AC">
        <w:t>Kopki</w:t>
      </w:r>
    </w:p>
    <w:p w14:paraId="709D78B7" w14:textId="19D5B53B" w:rsidR="00F257ED" w:rsidRDefault="009638E0" w:rsidP="00024311">
      <w:pPr>
        <w:spacing w:after="32" w:line="360" w:lineRule="auto"/>
        <w:jc w:val="both"/>
      </w:pPr>
      <w:r>
        <w:t xml:space="preserve">Budynek pełni funkcje </w:t>
      </w:r>
      <w:r w:rsidR="00707699">
        <w:t>szkoł</w:t>
      </w:r>
      <w:r w:rsidR="00BF39FE">
        <w:t>y.</w:t>
      </w:r>
      <w:r w:rsidR="005F3D3B">
        <w:t xml:space="preserve"> </w:t>
      </w:r>
      <w:r w:rsidR="00464633">
        <w:t xml:space="preserve"> Budynek</w:t>
      </w:r>
      <w:r w:rsidR="00F257ED">
        <w:t xml:space="preserve"> wykonano w technologii tradycyjnej, murowanej o ukł</w:t>
      </w:r>
      <w:r>
        <w:t>adzie konstrukcyjnym podłużnym z d</w:t>
      </w:r>
      <w:r w:rsidR="00464633">
        <w:t xml:space="preserve">achem </w:t>
      </w:r>
      <w:r w:rsidR="005F3D3B">
        <w:t xml:space="preserve">skośnymi </w:t>
      </w:r>
      <w:r>
        <w:t>pokrytymi blachą</w:t>
      </w:r>
      <w:r w:rsidR="00BF39FE">
        <w:t xml:space="preserve"> oraz halą sportową krytą płytami warstwowymi </w:t>
      </w:r>
      <w:r w:rsidR="005F3D3B">
        <w:t>.</w:t>
      </w:r>
    </w:p>
    <w:p w14:paraId="642CF3D2" w14:textId="77777777" w:rsidR="00F257ED" w:rsidRDefault="00F257ED" w:rsidP="00024311">
      <w:pPr>
        <w:spacing w:after="32" w:line="360" w:lineRule="auto"/>
        <w:jc w:val="both"/>
      </w:pPr>
      <w:r>
        <w:t>Elementy konstrukcyjne budynków:</w:t>
      </w:r>
    </w:p>
    <w:p w14:paraId="2B92BC7F" w14:textId="77777777" w:rsidR="00464633" w:rsidRDefault="00F257ED" w:rsidP="00024311">
      <w:pPr>
        <w:spacing w:after="32" w:line="360" w:lineRule="auto"/>
        <w:jc w:val="both"/>
      </w:pPr>
      <w:r>
        <w:lastRenderedPageBreak/>
        <w:t xml:space="preserve">1. Ściany zewnętrzne </w:t>
      </w:r>
      <w:r w:rsidR="009638E0">
        <w:t xml:space="preserve">budynku </w:t>
      </w:r>
      <w:r w:rsidR="0098476D">
        <w:t>murowane</w:t>
      </w:r>
      <w:r w:rsidR="00464633">
        <w:t xml:space="preserve"> obustronnie tynkowane.</w:t>
      </w:r>
    </w:p>
    <w:p w14:paraId="37561B9F" w14:textId="35310D4D" w:rsidR="00F257ED" w:rsidRDefault="00F257ED" w:rsidP="00024311">
      <w:pPr>
        <w:spacing w:after="32" w:line="360" w:lineRule="auto"/>
        <w:jc w:val="both"/>
      </w:pPr>
      <w:r>
        <w:t xml:space="preserve">2. Stropy </w:t>
      </w:r>
      <w:r w:rsidR="0098476D">
        <w:t>między kondygnacyjne</w:t>
      </w:r>
      <w:r>
        <w:t xml:space="preserve"> </w:t>
      </w:r>
      <w:proofErr w:type="spellStart"/>
      <w:r>
        <w:t>gęstożebrowe</w:t>
      </w:r>
      <w:proofErr w:type="spellEnd"/>
      <w:r w:rsidR="00707699">
        <w:t xml:space="preserve"> </w:t>
      </w:r>
      <w:r w:rsidR="005F3D3B">
        <w:t>,</w:t>
      </w:r>
    </w:p>
    <w:p w14:paraId="7D6E612C" w14:textId="52F7CEC4" w:rsidR="00F257ED" w:rsidRDefault="0098476D" w:rsidP="00024311">
      <w:pPr>
        <w:spacing w:after="32" w:line="360" w:lineRule="auto"/>
        <w:jc w:val="both"/>
      </w:pPr>
      <w:r>
        <w:t>3.</w:t>
      </w:r>
      <w:r w:rsidR="00F257ED">
        <w:t xml:space="preserve"> Dach o konstrukcji drewnianej kryt</w:t>
      </w:r>
      <w:r w:rsidR="00464633">
        <w:t>y blachą na łatach drewnianych</w:t>
      </w:r>
      <w:r w:rsidR="00BF39FE">
        <w:t xml:space="preserve"> i stalowej z płytami warstwowymi</w:t>
      </w:r>
      <w:r w:rsidR="00464633">
        <w:t>.</w:t>
      </w:r>
    </w:p>
    <w:p w14:paraId="0E92E0F4" w14:textId="77777777" w:rsidR="00F257ED" w:rsidRDefault="00464633" w:rsidP="0098476D">
      <w:pPr>
        <w:spacing w:after="32" w:line="360" w:lineRule="auto"/>
        <w:jc w:val="both"/>
      </w:pPr>
      <w:r>
        <w:t>4</w:t>
      </w:r>
      <w:r w:rsidR="00F257ED">
        <w:t xml:space="preserve">. Stolarka okienna w większości z profili PCV </w:t>
      </w:r>
    </w:p>
    <w:p w14:paraId="33CCAFCE" w14:textId="77777777" w:rsidR="00F257ED" w:rsidRDefault="00464633" w:rsidP="00024311">
      <w:pPr>
        <w:spacing w:after="32" w:line="360" w:lineRule="auto"/>
        <w:jc w:val="both"/>
      </w:pPr>
      <w:r>
        <w:t>5</w:t>
      </w:r>
      <w:r w:rsidR="00F257ED">
        <w:t xml:space="preserve">. Drzwi zewnętrzne wykonane z profili aluminiowych i PCV szklone szkłem bezpiecznym </w:t>
      </w:r>
    </w:p>
    <w:p w14:paraId="4E815065" w14:textId="77777777" w:rsidR="00DC44AA" w:rsidRDefault="00DC44AA" w:rsidP="00024311">
      <w:pPr>
        <w:spacing w:after="32" w:line="360" w:lineRule="auto"/>
        <w:jc w:val="both"/>
      </w:pPr>
    </w:p>
    <w:p w14:paraId="51F6155F" w14:textId="77777777" w:rsidR="00064C84" w:rsidRPr="00D4143F" w:rsidRDefault="00DC44AA" w:rsidP="00024311">
      <w:pPr>
        <w:spacing w:after="32" w:line="360" w:lineRule="auto"/>
        <w:jc w:val="both"/>
        <w:rPr>
          <w:b/>
        </w:rPr>
      </w:pPr>
      <w:r>
        <w:rPr>
          <w:b/>
        </w:rPr>
        <w:t>Instalacje wewnętrze</w:t>
      </w:r>
      <w:r w:rsidR="00D4143F">
        <w:rPr>
          <w:b/>
        </w:rPr>
        <w:t>:</w:t>
      </w:r>
    </w:p>
    <w:p w14:paraId="689EBFD1" w14:textId="09501A2D" w:rsidR="00F257ED" w:rsidRDefault="0098476D" w:rsidP="00024311">
      <w:pPr>
        <w:spacing w:after="32" w:line="360" w:lineRule="auto"/>
        <w:jc w:val="both"/>
      </w:pPr>
      <w:r>
        <w:t xml:space="preserve">Budynek wyposażony jest w instalacje zimnej wody, ciepłej wody zasilanej przez podgrzewacze, instalacje centralnego ogrzewania zasilana za pośrednictwem </w:t>
      </w:r>
      <w:r w:rsidR="00464633">
        <w:t xml:space="preserve">kotła na paliwo </w:t>
      </w:r>
      <w:r w:rsidR="00707699">
        <w:t>gazowe</w:t>
      </w:r>
      <w:r>
        <w:t>, instalacje kanalizacyjna, instalacje elektryczna, instalacje energetyczną</w:t>
      </w:r>
      <w:r w:rsidR="00707699">
        <w:t>.</w:t>
      </w:r>
      <w:r>
        <w:t xml:space="preserve"> </w:t>
      </w:r>
    </w:p>
    <w:p w14:paraId="2D319AC1" w14:textId="77777777" w:rsidR="00024311" w:rsidRDefault="00024311" w:rsidP="00024311">
      <w:pPr>
        <w:spacing w:after="32" w:line="360" w:lineRule="auto"/>
        <w:jc w:val="both"/>
      </w:pPr>
    </w:p>
    <w:p w14:paraId="630AB22E" w14:textId="77777777" w:rsidR="00F257ED" w:rsidRPr="00DC44AA" w:rsidRDefault="00F257ED" w:rsidP="00024311">
      <w:pPr>
        <w:spacing w:after="32" w:line="360" w:lineRule="auto"/>
        <w:jc w:val="both"/>
        <w:rPr>
          <w:b/>
        </w:rPr>
      </w:pPr>
      <w:r w:rsidRPr="00DC44AA">
        <w:rPr>
          <w:b/>
        </w:rPr>
        <w:t xml:space="preserve">Ogólne właściwości </w:t>
      </w:r>
      <w:proofErr w:type="spellStart"/>
      <w:r w:rsidRPr="00DC44AA">
        <w:rPr>
          <w:b/>
        </w:rPr>
        <w:t>funkcjonalno</w:t>
      </w:r>
      <w:proofErr w:type="spellEnd"/>
      <w:r w:rsidRPr="00DC44AA">
        <w:rPr>
          <w:b/>
        </w:rPr>
        <w:t xml:space="preserve"> – użytkowe.</w:t>
      </w:r>
    </w:p>
    <w:p w14:paraId="2C628746" w14:textId="77777777" w:rsidR="00F257ED" w:rsidRDefault="00F257ED" w:rsidP="00024311">
      <w:pPr>
        <w:spacing w:after="32" w:line="360" w:lineRule="auto"/>
        <w:jc w:val="both"/>
      </w:pPr>
      <w:r>
        <w:t>W wyniku wykonania prac projektowych powinna powstać dokumentacja projektowa w etap</w:t>
      </w:r>
      <w:r w:rsidR="00DC44AA">
        <w:t xml:space="preserve">ach: niezbędnej </w:t>
      </w:r>
      <w:r>
        <w:t>inwentaryzacji, projektu budowlanego i projektu wykonawczego w z</w:t>
      </w:r>
      <w:r w:rsidR="00DC44AA">
        <w:t xml:space="preserve">akresie niezbędnym do uzyskania </w:t>
      </w:r>
      <w:r>
        <w:t>wymaganych prawem decyzji i pozwoleń oraz prawidłowej realizacji robót budowalno-montażowych.</w:t>
      </w:r>
    </w:p>
    <w:p w14:paraId="5AEC45DF" w14:textId="77777777" w:rsidR="00F257ED" w:rsidRDefault="00F257ED" w:rsidP="00024311">
      <w:pPr>
        <w:spacing w:after="32" w:line="360" w:lineRule="auto"/>
        <w:jc w:val="both"/>
      </w:pPr>
      <w:r>
        <w:t>Wykonane winny zostać prace budowlane obejmujące pełny zakres wskaz</w:t>
      </w:r>
      <w:r w:rsidR="00DC44AA">
        <w:t xml:space="preserve">any w audycie energetycznym dla </w:t>
      </w:r>
      <w:r>
        <w:t>wariantu optymalnego.</w:t>
      </w:r>
    </w:p>
    <w:p w14:paraId="354153C1" w14:textId="77777777" w:rsidR="00F257ED" w:rsidRDefault="00F257ED" w:rsidP="00024311">
      <w:pPr>
        <w:spacing w:after="32" w:line="360" w:lineRule="auto"/>
        <w:jc w:val="both"/>
      </w:pPr>
      <w:r>
        <w:t>Wymagane jest osiągnięcie następujących wartości współczynników przenikania ciepła.</w:t>
      </w:r>
    </w:p>
    <w:p w14:paraId="2636E17D" w14:textId="77777777" w:rsidR="00F257ED" w:rsidRDefault="00F257ED" w:rsidP="00024311">
      <w:pPr>
        <w:spacing w:after="32" w:line="360" w:lineRule="auto"/>
        <w:jc w:val="both"/>
      </w:pPr>
      <w:r>
        <w:t>Współczynniki przenikania c</w:t>
      </w:r>
      <w:r w:rsidR="00024311">
        <w:t xml:space="preserve">iepła przez przegrody budowlane </w:t>
      </w:r>
      <w:r>
        <w:t>[W/(m2K)]</w:t>
      </w:r>
    </w:p>
    <w:p w14:paraId="2275521A" w14:textId="31FBD3BF" w:rsidR="00F257ED" w:rsidRDefault="00F257ED" w:rsidP="00024311">
      <w:pPr>
        <w:spacing w:after="32" w:line="360" w:lineRule="auto"/>
        <w:jc w:val="both"/>
      </w:pPr>
      <w:r>
        <w:t>Stan po termomodernizacji</w:t>
      </w:r>
      <w:r w:rsidR="00BF39FE">
        <w:t xml:space="preserve"> głównych przegród</w:t>
      </w:r>
      <w:r w:rsidR="00DC44AA">
        <w:t xml:space="preserve">: </w:t>
      </w:r>
    </w:p>
    <w:p w14:paraId="09DB732F" w14:textId="77777777" w:rsidR="00F257ED" w:rsidRPr="00024311" w:rsidRDefault="009C22EF" w:rsidP="00024311">
      <w:pPr>
        <w:spacing w:after="32" w:line="360" w:lineRule="auto"/>
        <w:jc w:val="both"/>
      </w:pPr>
      <w:r>
        <w:t xml:space="preserve">- </w:t>
      </w:r>
      <w:r w:rsidR="00F257ED">
        <w:t xml:space="preserve">Ściany zewnętrzne poddawane ociepleniu </w:t>
      </w:r>
      <w:r w:rsidR="00024311" w:rsidRPr="00024311">
        <w:t>0,19</w:t>
      </w:r>
    </w:p>
    <w:p w14:paraId="42DE8D58" w14:textId="77777777" w:rsidR="00F257ED" w:rsidRDefault="009C22EF" w:rsidP="00024311">
      <w:pPr>
        <w:spacing w:after="32" w:line="360" w:lineRule="auto"/>
        <w:jc w:val="both"/>
      </w:pPr>
      <w:r>
        <w:t xml:space="preserve">- </w:t>
      </w:r>
      <w:r w:rsidR="00F257ED">
        <w:t>Drzwi wymieniane 1,30</w:t>
      </w:r>
    </w:p>
    <w:p w14:paraId="6EE13671" w14:textId="77777777" w:rsidR="00F257ED" w:rsidRDefault="009C22EF" w:rsidP="00024311">
      <w:pPr>
        <w:spacing w:after="32" w:line="360" w:lineRule="auto"/>
        <w:jc w:val="both"/>
      </w:pPr>
      <w:r>
        <w:t xml:space="preserve">- </w:t>
      </w:r>
      <w:r w:rsidR="00DC44AA">
        <w:t xml:space="preserve">Okna wymieniane </w:t>
      </w:r>
      <w:r w:rsidR="00F257ED">
        <w:t xml:space="preserve"> 0,90</w:t>
      </w:r>
    </w:p>
    <w:p w14:paraId="50F28636" w14:textId="77777777" w:rsidR="00F257ED" w:rsidRDefault="00F257ED" w:rsidP="00024311">
      <w:pPr>
        <w:spacing w:after="32" w:line="360" w:lineRule="auto"/>
        <w:jc w:val="both"/>
      </w:pPr>
      <w:r>
        <w:t xml:space="preserve">Ponadto należy </w:t>
      </w:r>
      <w:r w:rsidR="00DC44AA">
        <w:t>w</w:t>
      </w:r>
      <w:r>
        <w:t>ykonać nową instalację grzewczą z</w:t>
      </w:r>
      <w:r w:rsidR="00464633">
        <w:t>asilaną z nowego źródła ciepła.</w:t>
      </w:r>
    </w:p>
    <w:p w14:paraId="03139485" w14:textId="77777777" w:rsidR="0098476D" w:rsidRDefault="0098476D" w:rsidP="00024311">
      <w:pPr>
        <w:spacing w:after="32" w:line="360" w:lineRule="auto"/>
        <w:jc w:val="both"/>
      </w:pPr>
      <w:r>
        <w:t xml:space="preserve">Wykonać wszelkie prace związane z montażem PV </w:t>
      </w:r>
    </w:p>
    <w:p w14:paraId="2135700F" w14:textId="77777777" w:rsidR="00F257ED" w:rsidRDefault="00DC44AA" w:rsidP="00024311">
      <w:pPr>
        <w:spacing w:after="32" w:line="360" w:lineRule="auto"/>
        <w:jc w:val="both"/>
      </w:pPr>
      <w:r>
        <w:t>Wykonać wszelkie prace towarzyszące i niezbędne</w:t>
      </w:r>
      <w:r w:rsidR="00F257ED">
        <w:t>.</w:t>
      </w:r>
    </w:p>
    <w:p w14:paraId="1A18BCB5" w14:textId="77777777" w:rsidR="00DC44AA" w:rsidRDefault="00DC44AA" w:rsidP="00024311">
      <w:pPr>
        <w:spacing w:after="32" w:line="360" w:lineRule="auto"/>
        <w:jc w:val="both"/>
      </w:pPr>
    </w:p>
    <w:p w14:paraId="420C1A49" w14:textId="77777777" w:rsidR="00A54DBF" w:rsidRDefault="00A54DBF" w:rsidP="00024311">
      <w:pPr>
        <w:spacing w:after="32" w:line="360" w:lineRule="auto"/>
        <w:jc w:val="both"/>
      </w:pPr>
    </w:p>
    <w:p w14:paraId="655934A4" w14:textId="77777777" w:rsidR="00A54DBF" w:rsidRDefault="00A54DBF" w:rsidP="00024311">
      <w:pPr>
        <w:spacing w:after="32" w:line="360" w:lineRule="auto"/>
        <w:jc w:val="both"/>
      </w:pPr>
    </w:p>
    <w:p w14:paraId="12ACC876" w14:textId="77777777" w:rsidR="00EC352E" w:rsidRDefault="00EC352E" w:rsidP="00024311">
      <w:pPr>
        <w:spacing w:after="32" w:line="360" w:lineRule="auto"/>
        <w:jc w:val="both"/>
      </w:pPr>
    </w:p>
    <w:p w14:paraId="2E329AA7" w14:textId="77777777" w:rsidR="00707699" w:rsidRDefault="00707699" w:rsidP="00024311">
      <w:pPr>
        <w:spacing w:after="32" w:line="360" w:lineRule="auto"/>
        <w:jc w:val="both"/>
      </w:pPr>
    </w:p>
    <w:p w14:paraId="2A45546A" w14:textId="77777777" w:rsidR="00F257ED" w:rsidRPr="009C22EF" w:rsidRDefault="00F257ED" w:rsidP="00024311">
      <w:pPr>
        <w:spacing w:after="32" w:line="360" w:lineRule="auto"/>
        <w:jc w:val="both"/>
        <w:rPr>
          <w:b/>
          <w:i/>
        </w:rPr>
      </w:pPr>
      <w:r w:rsidRPr="009C22EF">
        <w:rPr>
          <w:b/>
          <w:i/>
        </w:rPr>
        <w:t xml:space="preserve">Szczegółowe właściwości </w:t>
      </w:r>
      <w:proofErr w:type="spellStart"/>
      <w:r w:rsidRPr="009C22EF">
        <w:rPr>
          <w:b/>
          <w:i/>
        </w:rPr>
        <w:t>funkcjonalno</w:t>
      </w:r>
      <w:proofErr w:type="spellEnd"/>
      <w:r w:rsidRPr="009C22EF">
        <w:rPr>
          <w:b/>
          <w:i/>
        </w:rPr>
        <w:t xml:space="preserve"> – użytkowe.</w:t>
      </w:r>
    </w:p>
    <w:p w14:paraId="40C4425F" w14:textId="77777777" w:rsidR="00F257ED" w:rsidRDefault="00F257ED" w:rsidP="00024311">
      <w:pPr>
        <w:spacing w:after="32" w:line="360" w:lineRule="auto"/>
        <w:jc w:val="both"/>
      </w:pPr>
      <w:r>
        <w:t>Zamawiający oczekuje, że w wyniku wykonania robót budowlanych ob</w:t>
      </w:r>
      <w:r w:rsidR="00DC44AA">
        <w:t xml:space="preserve">iekt poddany zostanie głębokiej </w:t>
      </w:r>
      <w:r>
        <w:t>kompleksowej termomodernizacji, której zakres obejmować będzie:</w:t>
      </w:r>
    </w:p>
    <w:p w14:paraId="44330483" w14:textId="0784D9D3" w:rsidR="002B222D" w:rsidRDefault="00F257ED" w:rsidP="00024311">
      <w:pPr>
        <w:spacing w:after="32" w:line="360" w:lineRule="auto"/>
        <w:jc w:val="both"/>
      </w:pPr>
      <w:r>
        <w:t xml:space="preserve">1. </w:t>
      </w:r>
      <w:r w:rsidR="002B222D">
        <w:t xml:space="preserve">Ocieplenie istniejących ścian </w:t>
      </w:r>
      <w:r w:rsidR="003C3B74">
        <w:t xml:space="preserve">zewnętrznych </w:t>
      </w:r>
      <w:r w:rsidR="002B222D">
        <w:t xml:space="preserve">styropianem o grubości </w:t>
      </w:r>
      <w:r w:rsidR="000239B0">
        <w:t xml:space="preserve">min </w:t>
      </w:r>
      <w:r w:rsidR="004724AC">
        <w:t>16</w:t>
      </w:r>
      <w:r w:rsidR="002B222D">
        <w:t xml:space="preserve"> cm</w:t>
      </w:r>
      <w:r w:rsidR="000239B0">
        <w:t xml:space="preserve"> </w:t>
      </w:r>
      <w:r w:rsidR="002B222D">
        <w:t>i współczynniku przewodzenia ciepła λ = 0,03</w:t>
      </w:r>
      <w:r w:rsidR="00464633">
        <w:t>3 W/(</w:t>
      </w:r>
      <w:proofErr w:type="spellStart"/>
      <w:r w:rsidR="00464633">
        <w:t>mK</w:t>
      </w:r>
      <w:proofErr w:type="spellEnd"/>
      <w:r w:rsidR="00464633">
        <w:t>) oraz ścian na gruncie styropianem o gr</w:t>
      </w:r>
      <w:r w:rsidR="004724AC">
        <w:t>ubości min</w:t>
      </w:r>
      <w:r w:rsidR="00464633">
        <w:t xml:space="preserve"> </w:t>
      </w:r>
      <w:r w:rsidR="000239B0">
        <w:t>1</w:t>
      </w:r>
      <w:r w:rsidR="004724AC">
        <w:t>3</w:t>
      </w:r>
      <w:r w:rsidR="000239B0">
        <w:t>,0</w:t>
      </w:r>
      <w:r w:rsidR="00464633">
        <w:t xml:space="preserve"> cm i współczynniku przewodzenia ciepła λ = 0,036 W/(</w:t>
      </w:r>
      <w:proofErr w:type="spellStart"/>
      <w:r w:rsidR="00464633">
        <w:t>mK</w:t>
      </w:r>
      <w:proofErr w:type="spellEnd"/>
      <w:r w:rsidR="00464633">
        <w:t>)</w:t>
      </w:r>
      <w:r w:rsidR="002B222D">
        <w:t xml:space="preserve"> z kolejnym wykonaniem warstwy fakturowej. Do wykonania </w:t>
      </w:r>
      <w:r w:rsidR="004724AC">
        <w:t>641,41</w:t>
      </w:r>
      <w:r w:rsidR="00AF1AF1">
        <w:t xml:space="preserve"> </w:t>
      </w:r>
      <w:r w:rsidR="002B222D">
        <w:t>m2 ocieplenia ścian</w:t>
      </w:r>
      <w:r w:rsidR="00464633">
        <w:t xml:space="preserve"> </w:t>
      </w:r>
      <w:r w:rsidR="000F0B90">
        <w:t xml:space="preserve">wraz </w:t>
      </w:r>
      <w:r w:rsidR="00EC352E">
        <w:t>od</w:t>
      </w:r>
      <w:r w:rsidR="003C3B74">
        <w:t>kopaniem ścian i ułożeniem opaski z kostki</w:t>
      </w:r>
      <w:r w:rsidR="002B222D">
        <w:t>.</w:t>
      </w:r>
    </w:p>
    <w:p w14:paraId="50FBF078" w14:textId="4FAC7B99" w:rsidR="00217D16" w:rsidRDefault="00217D16" w:rsidP="00024311">
      <w:pPr>
        <w:spacing w:after="32" w:line="360" w:lineRule="auto"/>
        <w:jc w:val="both"/>
      </w:pPr>
      <w:r>
        <w:t xml:space="preserve">2. Ocieplenie stropu pod nieogrzewanym poddaszem wełną mineralną o grubości min </w:t>
      </w:r>
      <w:r w:rsidR="004724AC">
        <w:t>24</w:t>
      </w:r>
      <w:r>
        <w:t>,0 cm</w:t>
      </w:r>
      <w:r w:rsidR="000239B0">
        <w:t xml:space="preserve"> </w:t>
      </w:r>
      <w:r>
        <w:t>i współczynniku przenikania λ = 0,040 W/(</w:t>
      </w:r>
      <w:proofErr w:type="spellStart"/>
      <w:r>
        <w:t>mK</w:t>
      </w:r>
      <w:proofErr w:type="spellEnd"/>
      <w:r>
        <w:t xml:space="preserve">), oraz wykonaniem podłogi technicznej z płyt OSB. Do wykonania prace na powierzchni </w:t>
      </w:r>
      <w:r w:rsidR="004724AC">
        <w:t>285,70</w:t>
      </w:r>
      <w:r>
        <w:t xml:space="preserve"> m2</w:t>
      </w:r>
    </w:p>
    <w:p w14:paraId="7440F2CC" w14:textId="17DEB22F" w:rsidR="00F257ED" w:rsidRDefault="00217D16" w:rsidP="00024311">
      <w:pPr>
        <w:spacing w:after="32" w:line="360" w:lineRule="auto"/>
        <w:jc w:val="both"/>
      </w:pPr>
      <w:r>
        <w:t>3</w:t>
      </w:r>
      <w:r w:rsidR="00F257ED">
        <w:t>. Wymiana istniejących okien ze względu na niski współczynnik przenikania ciepła na nowe okna</w:t>
      </w:r>
    </w:p>
    <w:p w14:paraId="7AAF7ACF" w14:textId="77777777" w:rsidR="00F257ED" w:rsidRDefault="00F257ED" w:rsidP="00024311">
      <w:pPr>
        <w:spacing w:after="32" w:line="360" w:lineRule="auto"/>
        <w:jc w:val="both"/>
      </w:pPr>
      <w:r>
        <w:t>z ciepłych profili PVC z oszkleniem niskoemisyjnym o współczynniku przenikania ciepła dla</w:t>
      </w:r>
    </w:p>
    <w:p w14:paraId="39075D66" w14:textId="77777777" w:rsidR="00F257ED" w:rsidRDefault="00F257ED" w:rsidP="00024311">
      <w:pPr>
        <w:spacing w:after="32" w:line="360" w:lineRule="auto"/>
        <w:jc w:val="both"/>
      </w:pPr>
      <w:r>
        <w:t>całego okna U ≤ 0,900 W/(m2K)</w:t>
      </w:r>
      <w:r w:rsidR="000F0B90">
        <w:t xml:space="preserve">, </w:t>
      </w:r>
      <w:r>
        <w:t xml:space="preserve">oraz </w:t>
      </w:r>
      <w:r w:rsidR="000F0B90">
        <w:t xml:space="preserve">starych wyeksploatowanych drzwi </w:t>
      </w:r>
      <w:r>
        <w:t>zewnętrznych na nowe, o współczynniku przenikania ciepła dla całych drzwi U ≤ 1,300 W/(m2K).</w:t>
      </w:r>
    </w:p>
    <w:p w14:paraId="6A96D1D1" w14:textId="24C4D62F" w:rsidR="00F257ED" w:rsidRDefault="00F257ED" w:rsidP="00024311">
      <w:pPr>
        <w:spacing w:after="32" w:line="360" w:lineRule="auto"/>
        <w:jc w:val="both"/>
      </w:pPr>
      <w:r>
        <w:t xml:space="preserve">Do wykonania wymiana </w:t>
      </w:r>
      <w:r w:rsidR="003C3B74">
        <w:t>okna</w:t>
      </w:r>
      <w:r>
        <w:t xml:space="preserve"> o powierzchni </w:t>
      </w:r>
      <w:r w:rsidR="004724AC">
        <w:t>64,22</w:t>
      </w:r>
      <w:r>
        <w:t xml:space="preserve"> m2 </w:t>
      </w:r>
      <w:r w:rsidR="003C3B74">
        <w:t xml:space="preserve">i drzwi o powierzchni </w:t>
      </w:r>
      <w:r w:rsidR="004724AC">
        <w:t>7,49</w:t>
      </w:r>
      <w:r w:rsidR="00217D16">
        <w:t xml:space="preserve"> </w:t>
      </w:r>
      <w:r w:rsidR="003C3B74">
        <w:t>m2</w:t>
      </w:r>
    </w:p>
    <w:p w14:paraId="36FC2EDF" w14:textId="66B9D9AC" w:rsidR="00F257ED" w:rsidRDefault="00217D16" w:rsidP="00024311">
      <w:pPr>
        <w:spacing w:after="32" w:line="360" w:lineRule="auto"/>
        <w:jc w:val="both"/>
      </w:pPr>
      <w:r>
        <w:t>4</w:t>
      </w:r>
      <w:r w:rsidR="00F257ED">
        <w:t xml:space="preserve">. Modernizacja układu grzewczego </w:t>
      </w:r>
      <w:r w:rsidR="000F0B90">
        <w:t>montaż</w:t>
      </w:r>
      <w:r w:rsidR="00C42DDD">
        <w:t xml:space="preserve"> głównego</w:t>
      </w:r>
      <w:r w:rsidR="000F0B90">
        <w:t xml:space="preserve"> nowego </w:t>
      </w:r>
      <w:r w:rsidR="00F257ED">
        <w:t xml:space="preserve">źródła ciepła </w:t>
      </w:r>
      <w:r w:rsidR="00C42DDD">
        <w:t>–</w:t>
      </w:r>
      <w:r w:rsidR="00F257ED">
        <w:t xml:space="preserve"> </w:t>
      </w:r>
      <w:r w:rsidR="00A12B26">
        <w:t xml:space="preserve">pompy </w:t>
      </w:r>
      <w:proofErr w:type="spellStart"/>
      <w:r w:rsidR="00A12B26">
        <w:t>ciepla</w:t>
      </w:r>
      <w:proofErr w:type="spellEnd"/>
      <w:r w:rsidR="00A12B26">
        <w:t xml:space="preserve"> typu powietrze woda</w:t>
      </w:r>
      <w:r w:rsidR="00F257ED">
        <w:t xml:space="preserve">, o mocy </w:t>
      </w:r>
      <w:r w:rsidR="00C42DDD">
        <w:t xml:space="preserve">min </w:t>
      </w:r>
      <w:r w:rsidR="004724AC">
        <w:t>150</w:t>
      </w:r>
      <w:r w:rsidR="00C42DDD">
        <w:t xml:space="preserve"> kW pracującej</w:t>
      </w:r>
      <w:r w:rsidR="000F0B90">
        <w:t xml:space="preserve"> z zasobnikiem </w:t>
      </w:r>
      <w:r w:rsidR="00F257ED">
        <w:t>buforowym o pojemności</w:t>
      </w:r>
      <w:r w:rsidR="00C42DDD">
        <w:t xml:space="preserve"> min</w:t>
      </w:r>
      <w:r w:rsidR="00F257ED">
        <w:t xml:space="preserve"> </w:t>
      </w:r>
      <w:r>
        <w:t>30</w:t>
      </w:r>
      <w:r w:rsidR="003B6698">
        <w:t>00</w:t>
      </w:r>
      <w:r w:rsidR="00F257ED">
        <w:t xml:space="preserve"> dm3</w:t>
      </w:r>
      <w:r w:rsidR="00C42DDD">
        <w:t xml:space="preserve"> oraz montażem całej technologii kotłowni.</w:t>
      </w:r>
      <w:r w:rsidR="00F257ED">
        <w:t xml:space="preserve"> </w:t>
      </w:r>
      <w:r w:rsidR="000F0B90">
        <w:t xml:space="preserve">Wykonanie </w:t>
      </w:r>
      <w:r w:rsidR="00F257ED">
        <w:t xml:space="preserve">nowej instalacji grzewczej o parametrach </w:t>
      </w:r>
      <w:r w:rsidR="00EC352E">
        <w:t>40</w:t>
      </w:r>
      <w:r w:rsidR="003C3B74">
        <w:t>/</w:t>
      </w:r>
      <w:r w:rsidR="00EC352E">
        <w:t>35</w:t>
      </w:r>
      <w:r w:rsidR="00F257ED">
        <w:t xml:space="preserve"> </w:t>
      </w:r>
      <w:r w:rsidR="00E229B1">
        <w:t>,</w:t>
      </w:r>
      <w:r w:rsidR="00F257ED">
        <w:t>nowych pr</w:t>
      </w:r>
      <w:r w:rsidR="00C42DDD">
        <w:t>zewodów</w:t>
      </w:r>
      <w:r w:rsidR="00E229B1">
        <w:t xml:space="preserve"> ze stali nierdzewnej</w:t>
      </w:r>
      <w:r w:rsidR="00C42DDD">
        <w:t xml:space="preserve"> prowadzonych w otulinie </w:t>
      </w:r>
      <w:r w:rsidR="00F257ED">
        <w:t>termicznej. Montaż nowych grzejników stalowych płytowych</w:t>
      </w:r>
      <w:r w:rsidR="00E229B1">
        <w:t xml:space="preserve"> niskotemperaturowych</w:t>
      </w:r>
      <w:r w:rsidR="00C42DDD">
        <w:t xml:space="preserve">. Z </w:t>
      </w:r>
      <w:r w:rsidR="00F257ED">
        <w:t>wbudowanymi zaworami i głowicami termostatycznymi. Regulacj</w:t>
      </w:r>
      <w:r w:rsidR="00C42DDD">
        <w:t xml:space="preserve">a hydrauliczna całej instalacji </w:t>
      </w:r>
      <w:r w:rsidR="00F257ED">
        <w:t>celem dostosowania jej do zmniejszonego zapotrzebowania na ciepło.</w:t>
      </w:r>
      <w:r>
        <w:t xml:space="preserve"> Istniejące źródło ciepła należy połączyć z nowym układem jako źródło szczytowe</w:t>
      </w:r>
    </w:p>
    <w:p w14:paraId="7E334B1E" w14:textId="6DB0BAE1" w:rsidR="00217D16" w:rsidRDefault="00217D16" w:rsidP="00024311">
      <w:pPr>
        <w:spacing w:after="32" w:line="360" w:lineRule="auto"/>
        <w:jc w:val="both"/>
      </w:pPr>
      <w:r>
        <w:t>5. Modernizacja systemu CWU poprzez montaż zasobnika dedykowanego do pracy z pompą ciepła o pojemności minimum 1500 l z wykonaniem niezbędnych podłączeń.</w:t>
      </w:r>
    </w:p>
    <w:p w14:paraId="039EE2BA" w14:textId="03D4C15C" w:rsidR="003B6698" w:rsidRDefault="00217D16" w:rsidP="00E229B1">
      <w:pPr>
        <w:autoSpaceDE w:val="0"/>
        <w:autoSpaceDN w:val="0"/>
        <w:adjustRightInd w:val="0"/>
        <w:spacing w:afterLines="32" w:after="76" w:line="360" w:lineRule="auto"/>
      </w:pPr>
      <w:r>
        <w:t>6</w:t>
      </w:r>
      <w:r w:rsidR="00E229B1">
        <w:t xml:space="preserve">. </w:t>
      </w:r>
      <w:r w:rsidR="00E229B1" w:rsidRPr="00E229B1">
        <w:t xml:space="preserve">Montaż instalacji PV o mocy minimum </w:t>
      </w:r>
      <w:r w:rsidR="00A2727F">
        <w:t>3</w:t>
      </w:r>
      <w:r w:rsidR="00EC352E">
        <w:t>0</w:t>
      </w:r>
      <w:r w:rsidR="00E229B1" w:rsidRPr="00E229B1">
        <w:t xml:space="preserve">kwp wraz </w:t>
      </w:r>
      <w:r>
        <w:t xml:space="preserve">z magazynem energii o pojemości </w:t>
      </w:r>
      <w:r w:rsidR="00A2727F">
        <w:t>3</w:t>
      </w:r>
      <w:r>
        <w:t xml:space="preserve">0 </w:t>
      </w:r>
      <w:proofErr w:type="spellStart"/>
      <w:r>
        <w:t>kwh</w:t>
      </w:r>
      <w:proofErr w:type="spellEnd"/>
      <w:r>
        <w:t xml:space="preserve"> oraz stacji ładowania</w:t>
      </w:r>
      <w:r w:rsidR="00301966">
        <w:t xml:space="preserve"> z wykonaniem GWP</w:t>
      </w:r>
      <w:r w:rsidR="00E229B1" w:rsidRPr="00E229B1">
        <w:t xml:space="preserve">, </w:t>
      </w:r>
    </w:p>
    <w:p w14:paraId="42EF433F" w14:textId="06C33D09" w:rsidR="00F257ED" w:rsidRDefault="00217D16" w:rsidP="00E229B1">
      <w:pPr>
        <w:autoSpaceDE w:val="0"/>
        <w:autoSpaceDN w:val="0"/>
        <w:adjustRightInd w:val="0"/>
        <w:spacing w:afterLines="32" w:after="76" w:line="360" w:lineRule="auto"/>
      </w:pPr>
      <w:r>
        <w:t>7</w:t>
      </w:r>
      <w:r w:rsidR="00E229B1">
        <w:t xml:space="preserve">. </w:t>
      </w:r>
      <w:r w:rsidR="00F257ED">
        <w:t>Wykonanie robót towarzyszących</w:t>
      </w:r>
      <w:r>
        <w:t xml:space="preserve">, </w:t>
      </w:r>
      <w:r w:rsidR="00F257ED">
        <w:t>robót budowlanych niezbędnych dla prawidłowego</w:t>
      </w:r>
      <w:r>
        <w:t xml:space="preserve"> funkcjonowania obiektu.</w:t>
      </w:r>
    </w:p>
    <w:p w14:paraId="07C30BBE" w14:textId="77777777" w:rsidR="00D4143F" w:rsidRDefault="00D4143F" w:rsidP="00024311">
      <w:pPr>
        <w:spacing w:after="32" w:line="360" w:lineRule="auto"/>
        <w:jc w:val="both"/>
      </w:pPr>
    </w:p>
    <w:p w14:paraId="2193C9F1" w14:textId="77777777" w:rsidR="00217D16" w:rsidRDefault="00217D16" w:rsidP="00024311">
      <w:pPr>
        <w:spacing w:after="32" w:line="360" w:lineRule="auto"/>
        <w:jc w:val="both"/>
      </w:pPr>
    </w:p>
    <w:p w14:paraId="2A577B0D" w14:textId="77777777" w:rsidR="00217D16" w:rsidRDefault="00217D16" w:rsidP="00024311">
      <w:pPr>
        <w:spacing w:after="32" w:line="360" w:lineRule="auto"/>
        <w:jc w:val="both"/>
      </w:pPr>
    </w:p>
    <w:p w14:paraId="60A63CF5" w14:textId="77777777" w:rsidR="00F257ED" w:rsidRPr="009C22EF" w:rsidRDefault="00F257ED" w:rsidP="00024311">
      <w:pPr>
        <w:spacing w:after="32" w:line="360" w:lineRule="auto"/>
        <w:jc w:val="both"/>
        <w:rPr>
          <w:b/>
        </w:rPr>
      </w:pPr>
      <w:r w:rsidRPr="009C22EF">
        <w:rPr>
          <w:b/>
        </w:rPr>
        <w:t>1.</w:t>
      </w:r>
      <w:r w:rsidR="00DE5277">
        <w:rPr>
          <w:b/>
        </w:rPr>
        <w:t>1</w:t>
      </w:r>
      <w:r w:rsidRPr="009C22EF">
        <w:rPr>
          <w:b/>
        </w:rPr>
        <w:t>. Wymagania Zamawiającego w stosunku do przedmiotu zamówienia.</w:t>
      </w:r>
    </w:p>
    <w:p w14:paraId="647D6109" w14:textId="77777777" w:rsidR="00F257ED" w:rsidRPr="009C22EF" w:rsidRDefault="00DE5277" w:rsidP="00024311">
      <w:pPr>
        <w:spacing w:after="32" w:line="360" w:lineRule="auto"/>
        <w:jc w:val="both"/>
        <w:rPr>
          <w:b/>
          <w:i/>
        </w:rPr>
      </w:pPr>
      <w:r>
        <w:rPr>
          <w:b/>
          <w:i/>
        </w:rPr>
        <w:t xml:space="preserve">1.1.1 </w:t>
      </w:r>
      <w:r w:rsidR="00F257ED" w:rsidRPr="009C22EF">
        <w:rPr>
          <w:b/>
          <w:i/>
        </w:rPr>
        <w:t>Cechy dotyczące rozwiązań budowlano – konstrukcyjnych i wskaźników</w:t>
      </w:r>
    </w:p>
    <w:p w14:paraId="390094E6" w14:textId="77777777" w:rsidR="00F257ED" w:rsidRPr="009C22EF" w:rsidRDefault="00F257ED" w:rsidP="00024311">
      <w:pPr>
        <w:spacing w:after="32" w:line="360" w:lineRule="auto"/>
        <w:jc w:val="both"/>
        <w:rPr>
          <w:b/>
          <w:i/>
        </w:rPr>
      </w:pPr>
      <w:r w:rsidRPr="009C22EF">
        <w:rPr>
          <w:b/>
          <w:i/>
        </w:rPr>
        <w:t>ekonomicznych.</w:t>
      </w:r>
    </w:p>
    <w:p w14:paraId="665D1458" w14:textId="77777777" w:rsidR="00F257ED" w:rsidRDefault="00F257ED" w:rsidP="00024311">
      <w:pPr>
        <w:spacing w:after="32" w:line="360" w:lineRule="auto"/>
        <w:jc w:val="both"/>
      </w:pPr>
      <w:r>
        <w:t>Zamawiający oczekuje, że Projektant przedstawi do akceptacji projekty techniczne obejmujące</w:t>
      </w:r>
    </w:p>
    <w:p w14:paraId="1BE2572D" w14:textId="7B769BB6" w:rsidR="00C42DDD" w:rsidRDefault="00F257ED" w:rsidP="00024311">
      <w:pPr>
        <w:spacing w:after="32" w:line="360" w:lineRule="auto"/>
        <w:jc w:val="both"/>
      </w:pPr>
      <w:r>
        <w:t>wykonanie prac budowlanych w zakresie poszczególnych branż. Po akce</w:t>
      </w:r>
      <w:r w:rsidR="00C42DDD">
        <w:t xml:space="preserve">ptacji dokumentacji projektowej </w:t>
      </w:r>
      <w:r>
        <w:t>przez Zamawiającego Projektant wystąpi o uzyskanie niezbędnych p</w:t>
      </w:r>
      <w:r w:rsidR="00C42DDD">
        <w:t xml:space="preserve">rawem pozwoleń (o ile będą tego </w:t>
      </w:r>
      <w:r>
        <w:t>wymagały obowiązujące przepisy</w:t>
      </w:r>
      <w:r w:rsidR="00120757">
        <w:t xml:space="preserve"> w tym </w:t>
      </w:r>
      <w:proofErr w:type="spellStart"/>
      <w:r w:rsidR="00120757">
        <w:t>ppoż</w:t>
      </w:r>
      <w:proofErr w:type="spellEnd"/>
      <w:r>
        <w:t>) i po ich uzyskaniu Wykonawc</w:t>
      </w:r>
      <w:r w:rsidR="00C42DDD">
        <w:t xml:space="preserve">a przystąpi do realizacji prac. </w:t>
      </w:r>
      <w:r>
        <w:t>Zmiany zastosowanych w zatwierdzonej dokumentacji materiałów bu</w:t>
      </w:r>
      <w:r w:rsidR="00C42DDD">
        <w:t xml:space="preserve">dowlanych mogą nastąpić dopiero </w:t>
      </w:r>
      <w:r>
        <w:t>po zaakceptowaniu przez Zamawiającego (w sposób nieograniczają</w:t>
      </w:r>
      <w:r w:rsidR="00C42DDD">
        <w:t xml:space="preserve">cy zasad uczciwej konkurencji). </w:t>
      </w:r>
    </w:p>
    <w:p w14:paraId="55371FB4" w14:textId="77777777" w:rsidR="00C42DDD" w:rsidRDefault="00C42DDD" w:rsidP="00024311">
      <w:pPr>
        <w:spacing w:after="32" w:line="360" w:lineRule="auto"/>
        <w:jc w:val="both"/>
      </w:pPr>
    </w:p>
    <w:p w14:paraId="3EC82BBC" w14:textId="77777777" w:rsidR="00F257ED" w:rsidRPr="009C22EF" w:rsidRDefault="00DE5277" w:rsidP="00024311">
      <w:pPr>
        <w:spacing w:after="32" w:line="360" w:lineRule="auto"/>
        <w:jc w:val="both"/>
        <w:rPr>
          <w:b/>
          <w:i/>
        </w:rPr>
      </w:pPr>
      <w:r>
        <w:rPr>
          <w:b/>
          <w:i/>
        </w:rPr>
        <w:t xml:space="preserve">1.1.2 </w:t>
      </w:r>
      <w:r w:rsidR="00F257ED" w:rsidRPr="009C22EF">
        <w:rPr>
          <w:b/>
          <w:i/>
        </w:rPr>
        <w:t>Ogólne warunki wykonania i odbioru prac.</w:t>
      </w:r>
    </w:p>
    <w:p w14:paraId="2042A1FE" w14:textId="77777777" w:rsidR="00F257ED" w:rsidRDefault="00F257ED" w:rsidP="00024311">
      <w:pPr>
        <w:spacing w:after="32" w:line="360" w:lineRule="auto"/>
        <w:jc w:val="both"/>
      </w:pPr>
      <w:r>
        <w:t>Inżynier – na potrzeby niniejszej dokumentacji oznacza Inspektora Nadzoru Inwestorskiego.</w:t>
      </w:r>
    </w:p>
    <w:p w14:paraId="374D46D2" w14:textId="77777777" w:rsidR="00C42DDD" w:rsidRDefault="00F257ED" w:rsidP="00024311">
      <w:pPr>
        <w:spacing w:after="32" w:line="360" w:lineRule="auto"/>
        <w:jc w:val="both"/>
      </w:pPr>
      <w:r>
        <w:t>Og</w:t>
      </w:r>
      <w:r w:rsidR="00C42DDD">
        <w:t xml:space="preserve">ólne wymagania dotyczące robót. </w:t>
      </w:r>
      <w:r>
        <w:t xml:space="preserve">Wykonawca robót jest odpowiedzialny za swoje metody pracy i </w:t>
      </w:r>
      <w:r w:rsidR="00C42DDD">
        <w:t xml:space="preserve">powinien uwzględniać zgodność z </w:t>
      </w:r>
      <w:r>
        <w:t>dokumentacją projektową, PFU i poleceniami Inżyniera. Wykonawca jest zobowiązany do pr</w:t>
      </w:r>
      <w:r w:rsidR="00C42DDD">
        <w:t xml:space="preserve">zygotowania </w:t>
      </w:r>
      <w:r>
        <w:t>i przedstawienia metod przyjętych do wyko</w:t>
      </w:r>
      <w:r w:rsidR="00C42DDD">
        <w:t xml:space="preserve">nania głównych elementów robót. </w:t>
      </w:r>
    </w:p>
    <w:p w14:paraId="2AA2ACF3" w14:textId="77777777" w:rsidR="009656FB" w:rsidRDefault="009656FB" w:rsidP="00024311">
      <w:pPr>
        <w:spacing w:after="32" w:line="360" w:lineRule="auto"/>
        <w:jc w:val="both"/>
      </w:pPr>
    </w:p>
    <w:p w14:paraId="3DD1A4C5" w14:textId="77777777" w:rsidR="00F257ED" w:rsidRPr="009C22EF" w:rsidRDefault="00F257ED" w:rsidP="00024311">
      <w:pPr>
        <w:spacing w:after="32" w:line="360" w:lineRule="auto"/>
        <w:jc w:val="both"/>
        <w:rPr>
          <w:b/>
          <w:i/>
        </w:rPr>
      </w:pPr>
      <w:r w:rsidRPr="009C22EF">
        <w:rPr>
          <w:b/>
          <w:i/>
        </w:rPr>
        <w:t>Rysunki Wykonawcy robót.</w:t>
      </w:r>
    </w:p>
    <w:p w14:paraId="2EAADFC7" w14:textId="77777777" w:rsidR="00F257ED" w:rsidRDefault="00F257ED" w:rsidP="00024311">
      <w:pPr>
        <w:spacing w:after="32" w:line="360" w:lineRule="auto"/>
        <w:jc w:val="both"/>
      </w:pPr>
      <w:r>
        <w:t>Wykonawca jest zobowiązany do przygotowania dokumentacji, która będzie zatwierdzona przez</w:t>
      </w:r>
    </w:p>
    <w:p w14:paraId="6C579056" w14:textId="77777777" w:rsidR="00F257ED" w:rsidRDefault="00F257ED" w:rsidP="00024311">
      <w:pPr>
        <w:spacing w:after="32" w:line="360" w:lineRule="auto"/>
        <w:jc w:val="both"/>
      </w:pPr>
      <w:r>
        <w:t>Inżyn</w:t>
      </w:r>
      <w:r w:rsidR="00C42DDD">
        <w:t xml:space="preserve">iera i inne odpowiednie organy: </w:t>
      </w:r>
      <w:r>
        <w:t xml:space="preserve">Jeżeli podczas wykonywania </w:t>
      </w:r>
      <w:r w:rsidR="00C42DDD">
        <w:t>r</w:t>
      </w:r>
      <w:r>
        <w:t xml:space="preserve">obót okaże się konieczne wykonanie </w:t>
      </w:r>
      <w:r w:rsidR="00C42DDD">
        <w:t xml:space="preserve">dodatkowych rysunków, Wykonawca </w:t>
      </w:r>
      <w:r>
        <w:t>jest zobowiązany dostarczyć Inżynierowi dodatkowe rysunki do</w:t>
      </w:r>
      <w:r w:rsidR="009656FB">
        <w:t xml:space="preserve"> zatwierdzenia, bez dodatkowych </w:t>
      </w:r>
      <w:r>
        <w:t>kosztów. Rysunki dodatkowe należy wykonać w dwóch kopiach.</w:t>
      </w:r>
    </w:p>
    <w:p w14:paraId="7649122C" w14:textId="77777777" w:rsidR="00F257ED" w:rsidRDefault="00F257ED" w:rsidP="00024311">
      <w:pPr>
        <w:spacing w:after="32" w:line="360" w:lineRule="auto"/>
        <w:jc w:val="both"/>
      </w:pPr>
      <w:r>
        <w:t>Oprócz rysunków i innych informacji, o których mowa w kontrakcie, Wykonawca jest zobowiązany</w:t>
      </w:r>
    </w:p>
    <w:p w14:paraId="6C4B2794" w14:textId="77777777" w:rsidR="00F257ED" w:rsidRDefault="00F257ED" w:rsidP="00024311">
      <w:pPr>
        <w:spacing w:after="32" w:line="360" w:lineRule="auto"/>
        <w:jc w:val="both"/>
      </w:pPr>
      <w:r>
        <w:t>dostarczyć wszystkie rysunki, dokumenty, odpowiednie zgody i inne ważne dane dotyczące robót i</w:t>
      </w:r>
    </w:p>
    <w:p w14:paraId="1A3A53E0" w14:textId="77777777" w:rsidR="00F257ED" w:rsidRDefault="00F257ED" w:rsidP="00024311">
      <w:pPr>
        <w:spacing w:after="32" w:line="360" w:lineRule="auto"/>
        <w:jc w:val="both"/>
      </w:pPr>
      <w:r>
        <w:t>technicznych parametrów wymaganych kontraktem.</w:t>
      </w:r>
    </w:p>
    <w:p w14:paraId="4AB07CA2" w14:textId="77777777" w:rsidR="00F257ED" w:rsidRDefault="00F257ED" w:rsidP="00024311">
      <w:pPr>
        <w:spacing w:after="32" w:line="360" w:lineRule="auto"/>
        <w:jc w:val="both"/>
      </w:pPr>
      <w:r>
        <w:lastRenderedPageBreak/>
        <w:t>Wykonawca może dostarczać wyżej opisane dokumenty sukcesywnie w c</w:t>
      </w:r>
      <w:r w:rsidR="009656FB">
        <w:t xml:space="preserve">zęściach, lecz każda część musi </w:t>
      </w:r>
      <w:r>
        <w:t>być kompletna w stopniu, aby mogła być oceniona i zatwierdzon</w:t>
      </w:r>
      <w:r w:rsidR="009656FB">
        <w:t xml:space="preserve">a przez odpowiednie organy jako </w:t>
      </w:r>
      <w:r>
        <w:t>oddzielna część robót.</w:t>
      </w:r>
    </w:p>
    <w:p w14:paraId="6FAA3EE5" w14:textId="77777777" w:rsidR="00F257ED" w:rsidRDefault="00F257ED" w:rsidP="00024311">
      <w:pPr>
        <w:spacing w:after="32" w:line="360" w:lineRule="auto"/>
        <w:jc w:val="both"/>
      </w:pPr>
      <w:r>
        <w:t>Inżynier jest zobowiązany do wniesienia uwag i/lub zastrzeżeń dotyczących rysunków, dokumentacji i</w:t>
      </w:r>
    </w:p>
    <w:p w14:paraId="713BD48B" w14:textId="77777777" w:rsidR="00F257ED" w:rsidRDefault="00F257ED" w:rsidP="00024311">
      <w:pPr>
        <w:spacing w:after="32" w:line="360" w:lineRule="auto"/>
        <w:jc w:val="both"/>
      </w:pPr>
      <w:r>
        <w:t>danych dostarczonych przez Wykonawcę w ciągu 7 dni od ich otrzymania, a uwagi i/ lub zastrzeżenia</w:t>
      </w:r>
    </w:p>
    <w:p w14:paraId="1F55D45B" w14:textId="77777777" w:rsidR="00F257ED" w:rsidRDefault="00F257ED" w:rsidP="00024311">
      <w:pPr>
        <w:spacing w:after="32" w:line="360" w:lineRule="auto"/>
        <w:jc w:val="both"/>
      </w:pPr>
      <w:r>
        <w:t>powinny być zaakceptowane przez Wykonawcę, w ciągu 7 dni od otrzymania. Przed dostarczeniem</w:t>
      </w:r>
    </w:p>
    <w:p w14:paraId="3AC06447" w14:textId="77777777" w:rsidR="00F257ED" w:rsidRDefault="00F257ED" w:rsidP="00024311">
      <w:pPr>
        <w:spacing w:after="32" w:line="360" w:lineRule="auto"/>
        <w:jc w:val="both"/>
      </w:pPr>
      <w:r>
        <w:t>rysunków, dokumentacji i innych danych, Wykonawca powinien się skonsultować z Inżynierem. Data</w:t>
      </w:r>
    </w:p>
    <w:p w14:paraId="01D3BAA2" w14:textId="77777777" w:rsidR="00F257ED" w:rsidRDefault="00F257ED" w:rsidP="00024311">
      <w:pPr>
        <w:spacing w:after="32" w:line="360" w:lineRule="auto"/>
        <w:jc w:val="both"/>
      </w:pPr>
      <w:r>
        <w:t>takiej konsultacji powinna być wyznaczona, co najmniej 7 dni wcześniej i jeżeli Inżynier wymaga,</w:t>
      </w:r>
    </w:p>
    <w:p w14:paraId="32AB8D3A" w14:textId="77777777" w:rsidR="00F257ED" w:rsidRDefault="00F257ED" w:rsidP="00024311">
      <w:pPr>
        <w:spacing w:after="32" w:line="360" w:lineRule="auto"/>
        <w:jc w:val="both"/>
      </w:pPr>
      <w:r>
        <w:t>Wykonawca powinien dostarczyć rysunki w określonej liczbie kopii na co najmniej 7 dni przed datą</w:t>
      </w:r>
    </w:p>
    <w:p w14:paraId="7A55C2A2" w14:textId="77777777" w:rsidR="00F257ED" w:rsidRDefault="00F257ED" w:rsidP="00024311">
      <w:pPr>
        <w:spacing w:after="32" w:line="360" w:lineRule="auto"/>
        <w:jc w:val="both"/>
      </w:pPr>
      <w:r>
        <w:t>konsultacji.</w:t>
      </w:r>
    </w:p>
    <w:p w14:paraId="4718CC85" w14:textId="77777777" w:rsidR="009656FB" w:rsidRPr="009C22EF" w:rsidRDefault="009656FB" w:rsidP="00024311">
      <w:pPr>
        <w:spacing w:after="32" w:line="360" w:lineRule="auto"/>
        <w:jc w:val="both"/>
        <w:rPr>
          <w:b/>
          <w:i/>
        </w:rPr>
      </w:pPr>
    </w:p>
    <w:p w14:paraId="1D6AD3F9" w14:textId="77777777" w:rsidR="00F257ED" w:rsidRPr="009C22EF" w:rsidRDefault="00F257ED" w:rsidP="00024311">
      <w:pPr>
        <w:spacing w:after="32" w:line="360" w:lineRule="auto"/>
        <w:jc w:val="both"/>
        <w:rPr>
          <w:b/>
          <w:i/>
        </w:rPr>
      </w:pPr>
      <w:r w:rsidRPr="009C22EF">
        <w:rPr>
          <w:b/>
          <w:i/>
        </w:rPr>
        <w:t>Rysunki powykonawcze:</w:t>
      </w:r>
    </w:p>
    <w:p w14:paraId="2652C024" w14:textId="77777777" w:rsidR="00F257ED" w:rsidRDefault="00F257ED" w:rsidP="00024311">
      <w:pPr>
        <w:spacing w:after="32" w:line="360" w:lineRule="auto"/>
        <w:jc w:val="both"/>
      </w:pPr>
      <w:r>
        <w:t>Wykonawca jest zobowiązany bezzwłocznie wykonać poprawki doku</w:t>
      </w:r>
      <w:r w:rsidR="009656FB">
        <w:t xml:space="preserve">mentacji i rysunków otrzymanych </w:t>
      </w:r>
      <w:r>
        <w:t>od Inżyniera zgodnie z modyfikacjami wykonanymi podczas robót</w:t>
      </w:r>
      <w:r w:rsidR="009656FB">
        <w:t xml:space="preserve">. Wykonawca powinien dostarczyć </w:t>
      </w:r>
      <w:r>
        <w:t>Inżynierowi Dokumentację powykonawczą zgodną z obowiązującym</w:t>
      </w:r>
      <w:r w:rsidR="009656FB">
        <w:t xml:space="preserve"> prawem oraz z Polskimi Normami </w:t>
      </w:r>
      <w:r>
        <w:t>w czystej zrozumiałej formie w trzech kopiach Inwestorowi, nie pó</w:t>
      </w:r>
      <w:r w:rsidR="009656FB">
        <w:t xml:space="preserve">źniej niż 14 dni przed końcowym </w:t>
      </w:r>
      <w:r>
        <w:t>odbiorem.</w:t>
      </w:r>
    </w:p>
    <w:p w14:paraId="4FA1DFE5" w14:textId="77777777" w:rsidR="009656FB" w:rsidRDefault="009656FB" w:rsidP="00024311">
      <w:pPr>
        <w:spacing w:after="32" w:line="360" w:lineRule="auto"/>
        <w:jc w:val="both"/>
      </w:pPr>
    </w:p>
    <w:p w14:paraId="10174496" w14:textId="77777777" w:rsidR="00F257ED" w:rsidRPr="009C22EF" w:rsidRDefault="00F257ED" w:rsidP="00024311">
      <w:pPr>
        <w:spacing w:after="32" w:line="360" w:lineRule="auto"/>
        <w:jc w:val="both"/>
        <w:rPr>
          <w:b/>
          <w:i/>
        </w:rPr>
      </w:pPr>
      <w:r w:rsidRPr="009C22EF">
        <w:rPr>
          <w:b/>
          <w:i/>
        </w:rPr>
        <w:t>Zabezpieczenie terenu budowy.</w:t>
      </w:r>
    </w:p>
    <w:p w14:paraId="67AEF3A6" w14:textId="77777777" w:rsidR="00F257ED" w:rsidRDefault="00F257ED" w:rsidP="00024311">
      <w:pPr>
        <w:spacing w:after="32" w:line="360" w:lineRule="auto"/>
        <w:jc w:val="both"/>
      </w:pPr>
      <w:r>
        <w:t>Wykonawca jest zobowiązany do zabezpieczenia terenu budowy w okresie trwania real</w:t>
      </w:r>
      <w:r w:rsidR="009656FB">
        <w:t xml:space="preserve">izacji kontraktu </w:t>
      </w:r>
      <w:r>
        <w:t>aż do zakończenia i odbioru końcowego robót w sposób uniemoż</w:t>
      </w:r>
      <w:r w:rsidR="009656FB">
        <w:t xml:space="preserve">liwiający dostęp osób trzecich. </w:t>
      </w:r>
      <w:r>
        <w:t>Wykonawca dostarczy, zainstaluje i będzie utrzymywać tymczasowe urz</w:t>
      </w:r>
      <w:r w:rsidR="009656FB">
        <w:t xml:space="preserve">ądzenia zabezpieczające, w tym: </w:t>
      </w:r>
      <w:r>
        <w:t>ogrodzenia, poręcze, oświetlenie, sygnały i znaki ostrzegawcze,</w:t>
      </w:r>
      <w:r w:rsidR="009656FB">
        <w:t xml:space="preserve"> dozorców, wszelkie inne środki </w:t>
      </w:r>
      <w:r>
        <w:t>niezbędne do ochrony robót oraz wygody społeczności.</w:t>
      </w:r>
    </w:p>
    <w:p w14:paraId="3DC61A3F" w14:textId="77777777" w:rsidR="00F257ED" w:rsidRDefault="00F257ED" w:rsidP="00024311">
      <w:pPr>
        <w:spacing w:after="32" w:line="360" w:lineRule="auto"/>
        <w:jc w:val="both"/>
      </w:pPr>
      <w:r>
        <w:t>Koszt zabezpieczenia terenu budowy nie podlega odrębnej zapłacie i pr</w:t>
      </w:r>
      <w:r w:rsidR="009656FB">
        <w:t xml:space="preserve">zyjmuje się, że jest włączony w cenę umowną. </w:t>
      </w:r>
      <w:r>
        <w:t>Po zakończeniu realizacji tymczasowe ogrodzenie terenu zostanie zlik</w:t>
      </w:r>
      <w:r w:rsidR="009656FB">
        <w:t xml:space="preserve">widowane a teren przywrócony do </w:t>
      </w:r>
      <w:r>
        <w:t>stanu poprzedniego na koszt Wykonawcy.</w:t>
      </w:r>
    </w:p>
    <w:p w14:paraId="150AF585" w14:textId="77777777" w:rsidR="00A54DBF" w:rsidRDefault="00A54DBF" w:rsidP="00024311">
      <w:pPr>
        <w:spacing w:after="32" w:line="360" w:lineRule="auto"/>
        <w:jc w:val="both"/>
        <w:rPr>
          <w:b/>
          <w:i/>
        </w:rPr>
      </w:pPr>
    </w:p>
    <w:p w14:paraId="0AA0A7E7" w14:textId="77777777" w:rsidR="00AF1AF1" w:rsidRDefault="00AF1AF1" w:rsidP="00024311">
      <w:pPr>
        <w:spacing w:after="32" w:line="360" w:lineRule="auto"/>
        <w:jc w:val="both"/>
        <w:rPr>
          <w:b/>
          <w:i/>
        </w:rPr>
      </w:pPr>
    </w:p>
    <w:p w14:paraId="10B19E7C" w14:textId="77777777" w:rsidR="00AF1AF1" w:rsidRPr="009C22EF" w:rsidRDefault="00AF1AF1" w:rsidP="00024311">
      <w:pPr>
        <w:spacing w:after="32" w:line="360" w:lineRule="auto"/>
        <w:jc w:val="both"/>
        <w:rPr>
          <w:b/>
          <w:i/>
        </w:rPr>
      </w:pPr>
    </w:p>
    <w:p w14:paraId="6079BDEA" w14:textId="77777777" w:rsidR="00F257ED" w:rsidRPr="009C22EF" w:rsidRDefault="00F257ED" w:rsidP="00024311">
      <w:pPr>
        <w:spacing w:after="32" w:line="360" w:lineRule="auto"/>
        <w:jc w:val="both"/>
        <w:rPr>
          <w:b/>
          <w:i/>
        </w:rPr>
      </w:pPr>
      <w:r w:rsidRPr="009C22EF">
        <w:rPr>
          <w:b/>
          <w:i/>
        </w:rPr>
        <w:t>Zaplecze dla potrzeb Wykonawcy.</w:t>
      </w:r>
    </w:p>
    <w:p w14:paraId="3977A89A" w14:textId="77777777" w:rsidR="00F257ED" w:rsidRDefault="00F257ED" w:rsidP="00024311">
      <w:pPr>
        <w:spacing w:after="32" w:line="360" w:lineRule="auto"/>
        <w:jc w:val="both"/>
      </w:pPr>
      <w:r>
        <w:lastRenderedPageBreak/>
        <w:t xml:space="preserve">Wykonawca jest zobowiązany do ustawienia oraz utrzymania na swój </w:t>
      </w:r>
      <w:r w:rsidR="009656FB">
        <w:t xml:space="preserve">koszt zaplecza budowy w postaci </w:t>
      </w:r>
      <w:r>
        <w:t>kontenerów lub barakowozów. Miejsce ustawienia zaplecza budowy</w:t>
      </w:r>
      <w:r w:rsidR="009656FB">
        <w:t xml:space="preserve"> należy uzgodnić z Zamawiającym </w:t>
      </w:r>
      <w:r>
        <w:t>przed rozpoczęciem realizacji Inwestycji. Opłaty za korzystanie z medi</w:t>
      </w:r>
      <w:r w:rsidR="009656FB">
        <w:t xml:space="preserve">ów rozliczane będą na podstawie </w:t>
      </w:r>
      <w:r>
        <w:t>wskazań podliczników lub w formie ryczałtowej określonej w kontrakcie.</w:t>
      </w:r>
    </w:p>
    <w:p w14:paraId="3E8BF9AE" w14:textId="77777777" w:rsidR="00514AEE" w:rsidRDefault="00514AEE" w:rsidP="00024311">
      <w:pPr>
        <w:spacing w:after="32" w:line="360" w:lineRule="auto"/>
        <w:jc w:val="both"/>
      </w:pPr>
    </w:p>
    <w:p w14:paraId="1AF66AF8" w14:textId="77777777" w:rsidR="00F257ED" w:rsidRPr="009C22EF" w:rsidRDefault="00F257ED" w:rsidP="00024311">
      <w:pPr>
        <w:spacing w:after="32" w:line="360" w:lineRule="auto"/>
        <w:jc w:val="both"/>
        <w:rPr>
          <w:b/>
          <w:i/>
        </w:rPr>
      </w:pPr>
      <w:r w:rsidRPr="009C22EF">
        <w:rPr>
          <w:b/>
          <w:i/>
        </w:rPr>
        <w:t>Ochrona środowiska.</w:t>
      </w:r>
    </w:p>
    <w:p w14:paraId="7A726F00" w14:textId="77777777" w:rsidR="00F257ED" w:rsidRDefault="00F257ED" w:rsidP="00024311">
      <w:pPr>
        <w:spacing w:after="32" w:line="360" w:lineRule="auto"/>
        <w:jc w:val="both"/>
      </w:pPr>
      <w:r>
        <w:t>Wykonawca ma obowiązek znać i stosować w czasie prowadzenia robot wszelkie przepisy dotyczące</w:t>
      </w:r>
    </w:p>
    <w:p w14:paraId="13195B13" w14:textId="77777777" w:rsidR="00F257ED" w:rsidRDefault="00F257ED" w:rsidP="00024311">
      <w:pPr>
        <w:spacing w:after="32" w:line="360" w:lineRule="auto"/>
        <w:jc w:val="both"/>
      </w:pPr>
      <w:r>
        <w:t>ochrony środowiska naturalnego.</w:t>
      </w:r>
    </w:p>
    <w:p w14:paraId="4EC795FC" w14:textId="77777777" w:rsidR="00F257ED" w:rsidRDefault="00F257ED" w:rsidP="00024311">
      <w:pPr>
        <w:spacing w:after="32" w:line="360" w:lineRule="auto"/>
        <w:jc w:val="both"/>
      </w:pPr>
      <w:r>
        <w:t>Stosując się do tych wymagań będzie miał szczególny wzgląd na:</w:t>
      </w:r>
    </w:p>
    <w:p w14:paraId="59D1B338" w14:textId="77777777" w:rsidR="00F257ED" w:rsidRDefault="00F257ED" w:rsidP="00024311">
      <w:pPr>
        <w:spacing w:after="32" w:line="360" w:lineRule="auto"/>
        <w:jc w:val="both"/>
      </w:pPr>
      <w:r>
        <w:t>1) lokalizację baz, warsztatów. magazynów, składowisk wkopów i dróg dojazdowych,</w:t>
      </w:r>
    </w:p>
    <w:p w14:paraId="5CD560E8" w14:textId="77777777" w:rsidR="00F257ED" w:rsidRDefault="00F257ED" w:rsidP="00024311">
      <w:pPr>
        <w:spacing w:after="32" w:line="360" w:lineRule="auto"/>
        <w:jc w:val="both"/>
      </w:pPr>
      <w:r>
        <w:t>2) środki ostrożności i zabezpieczenia przed:</w:t>
      </w:r>
    </w:p>
    <w:p w14:paraId="00F37DE6" w14:textId="77777777" w:rsidR="00F257ED" w:rsidRDefault="00F257ED" w:rsidP="00024311">
      <w:pPr>
        <w:spacing w:after="32" w:line="360" w:lineRule="auto"/>
        <w:jc w:val="both"/>
      </w:pPr>
      <w:r>
        <w:t>- zanieczyszczeniem zbiorników i cieków wodnych pyłami lub substancjami toksycznymi,</w:t>
      </w:r>
    </w:p>
    <w:p w14:paraId="18319D53" w14:textId="77777777" w:rsidR="00F257ED" w:rsidRDefault="00F257ED" w:rsidP="00024311">
      <w:pPr>
        <w:spacing w:after="32" w:line="360" w:lineRule="auto"/>
        <w:jc w:val="both"/>
      </w:pPr>
      <w:r>
        <w:t>- zanieczyszczeniem powietrza pyłami i gazami,</w:t>
      </w:r>
    </w:p>
    <w:p w14:paraId="426D388B" w14:textId="77777777" w:rsidR="00F257ED" w:rsidRDefault="00F257ED" w:rsidP="00024311">
      <w:pPr>
        <w:spacing w:after="32" w:line="360" w:lineRule="auto"/>
        <w:jc w:val="both"/>
      </w:pPr>
      <w:r>
        <w:t>- możliwością powstania pożaru.</w:t>
      </w:r>
    </w:p>
    <w:p w14:paraId="731F0519" w14:textId="77777777" w:rsidR="009656FB" w:rsidRPr="009C22EF" w:rsidRDefault="009656FB" w:rsidP="00024311">
      <w:pPr>
        <w:spacing w:after="32" w:line="360" w:lineRule="auto"/>
        <w:jc w:val="both"/>
        <w:rPr>
          <w:b/>
          <w:i/>
        </w:rPr>
      </w:pPr>
    </w:p>
    <w:p w14:paraId="08137517" w14:textId="77777777" w:rsidR="00F257ED" w:rsidRPr="009C22EF" w:rsidRDefault="00F257ED" w:rsidP="00024311">
      <w:pPr>
        <w:spacing w:after="32" w:line="360" w:lineRule="auto"/>
        <w:jc w:val="both"/>
        <w:rPr>
          <w:b/>
          <w:i/>
        </w:rPr>
      </w:pPr>
      <w:r w:rsidRPr="009C22EF">
        <w:rPr>
          <w:b/>
          <w:i/>
        </w:rPr>
        <w:t>Ochrona przeciwpożarowa.</w:t>
      </w:r>
    </w:p>
    <w:p w14:paraId="6D7FA122" w14:textId="77777777" w:rsidR="009656FB" w:rsidRDefault="00F257ED" w:rsidP="00024311">
      <w:pPr>
        <w:spacing w:after="32" w:line="360" w:lineRule="auto"/>
        <w:jc w:val="both"/>
      </w:pPr>
      <w:r>
        <w:t>Wykonawca będzie przestrzegać prz</w:t>
      </w:r>
      <w:r w:rsidR="009656FB">
        <w:t>episy ochrony przeciwpożarowej.</w:t>
      </w:r>
    </w:p>
    <w:p w14:paraId="545594E1" w14:textId="77777777" w:rsidR="00F257ED" w:rsidRDefault="00F257ED" w:rsidP="00024311">
      <w:pPr>
        <w:spacing w:after="32" w:line="360" w:lineRule="auto"/>
        <w:jc w:val="both"/>
      </w:pPr>
      <w:r>
        <w:t>Wykonawca będzie utrzymywać sprawny sprzęt przeciwpożarowy wymagany przez odpowiednie</w:t>
      </w:r>
    </w:p>
    <w:p w14:paraId="723D5B92" w14:textId="77777777" w:rsidR="00F257ED" w:rsidRDefault="00F257ED" w:rsidP="00024311">
      <w:pPr>
        <w:spacing w:after="32" w:line="360" w:lineRule="auto"/>
        <w:jc w:val="both"/>
      </w:pPr>
      <w:r>
        <w:t>przepisy, na terenie baz produkcyjnych, w pomieszczeniach biurowych,</w:t>
      </w:r>
      <w:r w:rsidR="009656FB">
        <w:t xml:space="preserve"> mieszkalnych i magazynach oraz </w:t>
      </w:r>
      <w:r>
        <w:t>w maszynach i pojazdach.</w:t>
      </w:r>
    </w:p>
    <w:p w14:paraId="36EED618" w14:textId="77777777" w:rsidR="00F257ED" w:rsidRDefault="00F257ED" w:rsidP="00024311">
      <w:pPr>
        <w:spacing w:after="32" w:line="360" w:lineRule="auto"/>
        <w:jc w:val="both"/>
      </w:pPr>
      <w:r>
        <w:t>Materiały łatwopalne będą składowane w sposób zgodny z odpowiednimi przepisami i zabezpieczone</w:t>
      </w:r>
    </w:p>
    <w:p w14:paraId="0398197C" w14:textId="77777777" w:rsidR="00F257ED" w:rsidRDefault="00F257ED" w:rsidP="00024311">
      <w:pPr>
        <w:spacing w:after="32" w:line="360" w:lineRule="auto"/>
        <w:jc w:val="both"/>
      </w:pPr>
      <w:r>
        <w:t>przed dostępem osób trzecich. Wykonawca będzie odpowiedzialny za wszelkie straty spowodowane</w:t>
      </w:r>
    </w:p>
    <w:p w14:paraId="7D165773" w14:textId="77777777" w:rsidR="00F257ED" w:rsidRDefault="00F257ED" w:rsidP="00024311">
      <w:pPr>
        <w:spacing w:after="32" w:line="360" w:lineRule="auto"/>
        <w:jc w:val="both"/>
      </w:pPr>
      <w:r>
        <w:t>wywołanym pożarem, jako rezultat realizacji robót albo przez personel Wykonawcy.</w:t>
      </w:r>
    </w:p>
    <w:p w14:paraId="5D25D9D3" w14:textId="77777777" w:rsidR="009656FB" w:rsidRDefault="009656FB" w:rsidP="00024311">
      <w:pPr>
        <w:spacing w:after="32" w:line="360" w:lineRule="auto"/>
        <w:jc w:val="both"/>
      </w:pPr>
    </w:p>
    <w:p w14:paraId="10226805" w14:textId="77777777" w:rsidR="00F257ED" w:rsidRPr="009C22EF" w:rsidRDefault="00F257ED" w:rsidP="00024311">
      <w:pPr>
        <w:spacing w:after="32" w:line="360" w:lineRule="auto"/>
        <w:jc w:val="both"/>
        <w:rPr>
          <w:b/>
          <w:i/>
        </w:rPr>
      </w:pPr>
      <w:r w:rsidRPr="009C22EF">
        <w:rPr>
          <w:b/>
          <w:i/>
        </w:rPr>
        <w:t>Materiały szkodliwe dla otoczenia.</w:t>
      </w:r>
    </w:p>
    <w:p w14:paraId="12FD3EAB" w14:textId="77777777" w:rsidR="00F257ED" w:rsidRDefault="00F257ED" w:rsidP="00024311">
      <w:pPr>
        <w:spacing w:after="32" w:line="360" w:lineRule="auto"/>
        <w:jc w:val="both"/>
      </w:pPr>
      <w:r>
        <w:t>Materiały, które w sposób trwały są szkodliwe dla otoczenia, nie będą dopuszczone do użycia.</w:t>
      </w:r>
    </w:p>
    <w:p w14:paraId="1859D81A" w14:textId="77777777" w:rsidR="00F257ED" w:rsidRDefault="00F257ED" w:rsidP="00024311">
      <w:pPr>
        <w:spacing w:after="32" w:line="360" w:lineRule="auto"/>
        <w:jc w:val="both"/>
      </w:pPr>
      <w:r>
        <w:t>Wszelkie materiały odpadowe użyte do robót będą miały aprobatę tec</w:t>
      </w:r>
      <w:r w:rsidR="009656FB">
        <w:t xml:space="preserve">hniczną wydaną przez uprawnioną </w:t>
      </w:r>
      <w:r>
        <w:t>jednostkę, jednoznacznie określającą brak szkodliwego oddziaływania tych materiałów na środowisko.</w:t>
      </w:r>
    </w:p>
    <w:p w14:paraId="49C416D7" w14:textId="77777777" w:rsidR="00F257ED" w:rsidRDefault="00F257ED" w:rsidP="00024311">
      <w:pPr>
        <w:spacing w:after="32" w:line="360" w:lineRule="auto"/>
        <w:jc w:val="both"/>
      </w:pPr>
      <w:r>
        <w:t>Materiały, które są szkodliwe dla otoczenia tylko w czasie robót, mogą być użyte pod warunkiem</w:t>
      </w:r>
    </w:p>
    <w:p w14:paraId="02AD1532" w14:textId="77777777" w:rsidR="00F257ED" w:rsidRDefault="00F257ED" w:rsidP="00024311">
      <w:pPr>
        <w:spacing w:after="32" w:line="360" w:lineRule="auto"/>
        <w:jc w:val="both"/>
      </w:pPr>
      <w:r>
        <w:t>przestrzegania wymagań technologicznych wbudowania. Jeżeli wymagają tego odpowiednie przepisy</w:t>
      </w:r>
    </w:p>
    <w:p w14:paraId="4512BF88" w14:textId="77777777" w:rsidR="00F257ED" w:rsidRDefault="00F257ED" w:rsidP="00024311">
      <w:pPr>
        <w:spacing w:after="32" w:line="360" w:lineRule="auto"/>
        <w:jc w:val="both"/>
      </w:pPr>
      <w:r>
        <w:lastRenderedPageBreak/>
        <w:t>Zamawiający powinien otrzymać zgodę na użycie tych materiałów od w</w:t>
      </w:r>
      <w:r w:rsidR="009656FB">
        <w:t xml:space="preserve">łaściwych organów administracji </w:t>
      </w:r>
      <w:r>
        <w:t>państwowej.</w:t>
      </w:r>
    </w:p>
    <w:p w14:paraId="7B4AB03A" w14:textId="77777777" w:rsidR="009656FB" w:rsidRPr="009C22EF" w:rsidRDefault="009656FB" w:rsidP="00024311">
      <w:pPr>
        <w:spacing w:after="32" w:line="360" w:lineRule="auto"/>
        <w:jc w:val="both"/>
        <w:rPr>
          <w:b/>
          <w:i/>
        </w:rPr>
      </w:pPr>
    </w:p>
    <w:p w14:paraId="7B57A085" w14:textId="77777777" w:rsidR="00F257ED" w:rsidRPr="009C22EF" w:rsidRDefault="00F257ED" w:rsidP="00024311">
      <w:pPr>
        <w:spacing w:after="32" w:line="360" w:lineRule="auto"/>
        <w:jc w:val="both"/>
        <w:rPr>
          <w:b/>
          <w:i/>
        </w:rPr>
      </w:pPr>
      <w:r w:rsidRPr="009C22EF">
        <w:rPr>
          <w:b/>
          <w:i/>
        </w:rPr>
        <w:t>Zabezpieczenie interesów osób trzecich.</w:t>
      </w:r>
    </w:p>
    <w:p w14:paraId="6BB60D78" w14:textId="77777777" w:rsidR="00F257ED" w:rsidRDefault="00F257ED" w:rsidP="00024311">
      <w:pPr>
        <w:spacing w:after="32" w:line="360" w:lineRule="auto"/>
        <w:jc w:val="both"/>
      </w:pPr>
      <w:r>
        <w:t>Wykonawca odpowiada za ochronę własności publicznej i prywatnej, a w szczególności, instalacji i</w:t>
      </w:r>
    </w:p>
    <w:p w14:paraId="422F97E0" w14:textId="77777777" w:rsidR="00F257ED" w:rsidRDefault="00F257ED" w:rsidP="00024311">
      <w:pPr>
        <w:spacing w:after="32" w:line="360" w:lineRule="auto"/>
        <w:jc w:val="both"/>
      </w:pPr>
      <w:r>
        <w:t>urządzeń, oraz uzyska od odpowiednich władz będących właścicielami tych urządzeń potwierdzenie</w:t>
      </w:r>
    </w:p>
    <w:p w14:paraId="36E239C7" w14:textId="77777777" w:rsidR="00F257ED" w:rsidRDefault="00F257ED" w:rsidP="00024311">
      <w:pPr>
        <w:spacing w:after="32" w:line="360" w:lineRule="auto"/>
        <w:jc w:val="both"/>
      </w:pPr>
      <w:r>
        <w:t>informacji dostarczonych mu przez Zamawiającego w ramach planu ich</w:t>
      </w:r>
      <w:r w:rsidR="009656FB">
        <w:t xml:space="preserve"> lokalizacji. Wykonawca zapewni </w:t>
      </w:r>
      <w:r>
        <w:t>właściwe oznaczenie i zabezpieczenie przed uszkodzeniem tych instala</w:t>
      </w:r>
      <w:r w:rsidR="009656FB">
        <w:t xml:space="preserve">cji i urządzeń w czasie trwania </w:t>
      </w:r>
      <w:r>
        <w:t>budowy.</w:t>
      </w:r>
    </w:p>
    <w:p w14:paraId="1FCF531F" w14:textId="77777777" w:rsidR="00F257ED" w:rsidRDefault="00F257ED" w:rsidP="00024311">
      <w:pPr>
        <w:spacing w:after="32" w:line="360" w:lineRule="auto"/>
        <w:jc w:val="both"/>
      </w:pPr>
      <w:r>
        <w:t>Wykonawca zobowiązany jest umieścić w swoim harmonogramie rezerwę czasową dla wszelkiego</w:t>
      </w:r>
    </w:p>
    <w:p w14:paraId="6FB49F34" w14:textId="77777777" w:rsidR="00F257ED" w:rsidRDefault="00F257ED" w:rsidP="00024311">
      <w:pPr>
        <w:spacing w:after="32" w:line="360" w:lineRule="auto"/>
        <w:jc w:val="both"/>
      </w:pPr>
      <w:r>
        <w:t>rodzaju robót, które mają być wykonane w zakresie przełożenia instalacji i</w:t>
      </w:r>
      <w:r w:rsidR="009656FB">
        <w:t xml:space="preserve"> urządzeń na terenie budowy </w:t>
      </w:r>
      <w:r>
        <w:t>i powiadomić Inżyniera i władze lokalne o zamiarze rozpoczęcia robót.</w:t>
      </w:r>
    </w:p>
    <w:p w14:paraId="7F4C9103" w14:textId="77777777" w:rsidR="00F257ED" w:rsidRDefault="00F257ED" w:rsidP="00024311">
      <w:pPr>
        <w:spacing w:after="32" w:line="360" w:lineRule="auto"/>
        <w:jc w:val="both"/>
      </w:pPr>
      <w:r>
        <w:t>O fakcie przypadkowego uszkodzenia tych instalacji Wykonawca bezzwłocznie powiadomi Inżyniera i</w:t>
      </w:r>
    </w:p>
    <w:p w14:paraId="37641B7F" w14:textId="77777777" w:rsidR="00F257ED" w:rsidRDefault="00F257ED" w:rsidP="00024311">
      <w:pPr>
        <w:spacing w:after="32" w:line="360" w:lineRule="auto"/>
        <w:jc w:val="both"/>
      </w:pPr>
      <w:r>
        <w:t>zainteresowane władze oraz będzie z nimi współpracował dostarczając wszelkiej pomocy potrzebnej</w:t>
      </w:r>
    </w:p>
    <w:p w14:paraId="167FB746" w14:textId="77777777" w:rsidR="00F257ED" w:rsidRDefault="009656FB" w:rsidP="00024311">
      <w:pPr>
        <w:spacing w:after="32" w:line="360" w:lineRule="auto"/>
        <w:jc w:val="both"/>
      </w:pPr>
      <w:r>
        <w:t xml:space="preserve">przy dokonywaniu napraw. </w:t>
      </w:r>
      <w:r w:rsidR="00F257ED">
        <w:t xml:space="preserve">Wykonawca będzie odpowiadać za wszelkie, spowodowane przez jego </w:t>
      </w:r>
      <w:r>
        <w:t xml:space="preserve">działania, uszkodzenia urządzeń </w:t>
      </w:r>
      <w:r w:rsidR="00F257ED">
        <w:t>i instalacji na powierzchni ziemi i urządzeń lub instalacji podziemnych.</w:t>
      </w:r>
    </w:p>
    <w:p w14:paraId="3CA6ADA1" w14:textId="77777777" w:rsidR="009656FB" w:rsidRDefault="009656FB" w:rsidP="00024311">
      <w:pPr>
        <w:spacing w:after="32" w:line="360" w:lineRule="auto"/>
        <w:jc w:val="both"/>
      </w:pPr>
    </w:p>
    <w:p w14:paraId="615FD1FA" w14:textId="77777777" w:rsidR="00F257ED" w:rsidRPr="009C22EF" w:rsidRDefault="00F257ED" w:rsidP="00024311">
      <w:pPr>
        <w:spacing w:after="32" w:line="360" w:lineRule="auto"/>
        <w:jc w:val="both"/>
        <w:rPr>
          <w:b/>
          <w:i/>
        </w:rPr>
      </w:pPr>
      <w:r w:rsidRPr="009C22EF">
        <w:rPr>
          <w:b/>
          <w:i/>
        </w:rPr>
        <w:t>Bezpieczeństwo i higiena pracy.</w:t>
      </w:r>
    </w:p>
    <w:p w14:paraId="34075184" w14:textId="77777777" w:rsidR="00F257ED" w:rsidRDefault="00F257ED" w:rsidP="00024311">
      <w:pPr>
        <w:spacing w:after="32" w:line="360" w:lineRule="auto"/>
        <w:jc w:val="both"/>
      </w:pPr>
      <w:r>
        <w:t>Podczas realizacji robót wykonawca będzie przestrzegać przepisów dotyczących bezpieczeństwa i</w:t>
      </w:r>
    </w:p>
    <w:p w14:paraId="17CF0BCC" w14:textId="77777777" w:rsidR="00E229B1" w:rsidRDefault="009C22EF" w:rsidP="00024311">
      <w:pPr>
        <w:spacing w:after="32" w:line="360" w:lineRule="auto"/>
        <w:jc w:val="both"/>
      </w:pPr>
      <w:r>
        <w:t xml:space="preserve">higieny pracy. </w:t>
      </w:r>
      <w:r w:rsidR="00F257ED">
        <w:t>W szczególności wykonawca ma obowiązek zadbać, aby personel nie wykonywa</w:t>
      </w:r>
      <w:r>
        <w:t xml:space="preserve">ł pracy w warunkach </w:t>
      </w:r>
      <w:r w:rsidR="00F257ED">
        <w:t>niebezpiecznych, szkodliwych dla zdrowia oraz niespełniających od</w:t>
      </w:r>
      <w:r>
        <w:t xml:space="preserve">powiednich wymagań sanitarnych. </w:t>
      </w:r>
      <w:r w:rsidR="00F257ED">
        <w:t>Wykonawca zapewni i będzie utrzymywał wszelkie urządzenia zabezpie</w:t>
      </w:r>
      <w:r>
        <w:t xml:space="preserve">czające, socjalne oraz sprzęt i </w:t>
      </w:r>
      <w:r w:rsidR="00F257ED">
        <w:t>odpowiednią odzież dla ochrony życia i zdrowia</w:t>
      </w:r>
      <w:r>
        <w:t xml:space="preserve"> osób zatrudnionych na budowie. </w:t>
      </w:r>
      <w:r w:rsidR="00F257ED">
        <w:t>Uznaje się, że wszelkie koszty związane z wypełnieniem wymagań ok</w:t>
      </w:r>
      <w:r>
        <w:t xml:space="preserve">reślonych powyżej nie podlegają </w:t>
      </w:r>
      <w:r w:rsidR="00F257ED">
        <w:t>odrębnej zapłacie i są uwzględnione w cenie umownej.</w:t>
      </w:r>
    </w:p>
    <w:p w14:paraId="7D045896" w14:textId="77777777" w:rsidR="00A54DBF" w:rsidRDefault="00A54DBF" w:rsidP="00024311">
      <w:pPr>
        <w:spacing w:after="32" w:line="360" w:lineRule="auto"/>
        <w:jc w:val="both"/>
      </w:pPr>
    </w:p>
    <w:p w14:paraId="2AC77DA3" w14:textId="77777777" w:rsidR="00F257ED" w:rsidRPr="009C22EF" w:rsidRDefault="00F257ED" w:rsidP="00024311">
      <w:pPr>
        <w:spacing w:after="32" w:line="360" w:lineRule="auto"/>
        <w:jc w:val="both"/>
        <w:rPr>
          <w:b/>
          <w:i/>
        </w:rPr>
      </w:pPr>
      <w:r w:rsidRPr="009C22EF">
        <w:rPr>
          <w:b/>
          <w:i/>
        </w:rPr>
        <w:t>Ochrona i utrzymanie robót.</w:t>
      </w:r>
    </w:p>
    <w:p w14:paraId="422B9588" w14:textId="77777777" w:rsidR="00F257ED" w:rsidRDefault="00F257ED" w:rsidP="00024311">
      <w:pPr>
        <w:spacing w:after="32" w:line="360" w:lineRule="auto"/>
        <w:jc w:val="both"/>
      </w:pPr>
      <w:r>
        <w:t>Wykonawca będzie odpowiedzialny za ochronę robót i za wszelkie materiały i urządzenia używane do</w:t>
      </w:r>
    </w:p>
    <w:p w14:paraId="1D14488B" w14:textId="77777777" w:rsidR="00F257ED" w:rsidRDefault="00F257ED" w:rsidP="00024311">
      <w:pPr>
        <w:spacing w:after="32" w:line="360" w:lineRule="auto"/>
        <w:jc w:val="both"/>
      </w:pPr>
      <w:r>
        <w:t>robót od daty rozpoczęcia do daty odbioru końcowego.</w:t>
      </w:r>
    </w:p>
    <w:p w14:paraId="2E2FB093" w14:textId="77777777" w:rsidR="009656FB" w:rsidRPr="009C22EF" w:rsidRDefault="009656FB" w:rsidP="00024311">
      <w:pPr>
        <w:spacing w:after="32" w:line="360" w:lineRule="auto"/>
        <w:jc w:val="both"/>
        <w:rPr>
          <w:b/>
          <w:i/>
        </w:rPr>
      </w:pPr>
    </w:p>
    <w:p w14:paraId="7695B417" w14:textId="77777777" w:rsidR="00F257ED" w:rsidRPr="009C22EF" w:rsidRDefault="00F257ED" w:rsidP="00024311">
      <w:pPr>
        <w:spacing w:after="32" w:line="360" w:lineRule="auto"/>
        <w:jc w:val="both"/>
        <w:rPr>
          <w:b/>
          <w:i/>
        </w:rPr>
      </w:pPr>
      <w:r w:rsidRPr="009C22EF">
        <w:rPr>
          <w:b/>
          <w:i/>
        </w:rPr>
        <w:t>Stosowanie się do prawa i innych przepisów.</w:t>
      </w:r>
    </w:p>
    <w:p w14:paraId="682ADB80" w14:textId="77777777" w:rsidR="00F257ED" w:rsidRDefault="00F257ED" w:rsidP="00024311">
      <w:pPr>
        <w:spacing w:after="32" w:line="360" w:lineRule="auto"/>
        <w:jc w:val="both"/>
      </w:pPr>
      <w:r>
        <w:lastRenderedPageBreak/>
        <w:t>Wykonawca zobowiązany jest znać wszystkie przepisy wydane przez władze centralne i lokalne oraz</w:t>
      </w:r>
    </w:p>
    <w:p w14:paraId="4F33B529" w14:textId="77777777" w:rsidR="00F257ED" w:rsidRDefault="00F257ED" w:rsidP="00024311">
      <w:pPr>
        <w:spacing w:after="32" w:line="360" w:lineRule="auto"/>
        <w:jc w:val="both"/>
      </w:pPr>
      <w:r>
        <w:t>inne przepisy i wytyczne, które są w jakikolwiek sposób związane z Robotami i będzie w pełni</w:t>
      </w:r>
    </w:p>
    <w:p w14:paraId="0DB9C2CF" w14:textId="77777777" w:rsidR="00F257ED" w:rsidRDefault="00F257ED" w:rsidP="00024311">
      <w:pPr>
        <w:spacing w:after="32" w:line="360" w:lineRule="auto"/>
        <w:jc w:val="both"/>
      </w:pPr>
      <w:r>
        <w:t>odpowiedzialny za przestrzeganie tych praw, przepisów i wytycznych podczas prowadzenia Robót.</w:t>
      </w:r>
    </w:p>
    <w:p w14:paraId="2A733BAB" w14:textId="77777777" w:rsidR="00F257ED" w:rsidRDefault="00F257ED" w:rsidP="00024311">
      <w:pPr>
        <w:spacing w:after="32" w:line="360" w:lineRule="auto"/>
        <w:jc w:val="both"/>
      </w:pPr>
      <w:r>
        <w:t>Wykonawca będzie przestrzegać praw patentowych i będzie w pełni odpowiedzialny za wypełnienie</w:t>
      </w:r>
    </w:p>
    <w:p w14:paraId="21C4D901" w14:textId="77777777" w:rsidR="00F257ED" w:rsidRDefault="00F257ED" w:rsidP="00024311">
      <w:pPr>
        <w:spacing w:after="32" w:line="360" w:lineRule="auto"/>
        <w:jc w:val="both"/>
      </w:pPr>
      <w:r>
        <w:t>wszelkich wymagań prawnych odnośnie wykorzystania opatentowanyc</w:t>
      </w:r>
      <w:r w:rsidR="009656FB">
        <w:t xml:space="preserve">h urządzeń lub metod i w sposób </w:t>
      </w:r>
      <w:r>
        <w:t>ciągły będzie informować Inżyniera o swoich działaniach, przedstawiają</w:t>
      </w:r>
      <w:r w:rsidR="009656FB">
        <w:t xml:space="preserve">c kopie zezwoleń i inne odnośne </w:t>
      </w:r>
      <w:r>
        <w:t>dokumenty.</w:t>
      </w:r>
    </w:p>
    <w:p w14:paraId="17C5B297" w14:textId="77777777" w:rsidR="009656FB" w:rsidRPr="009C22EF" w:rsidRDefault="009656FB" w:rsidP="00024311">
      <w:pPr>
        <w:spacing w:after="32" w:line="360" w:lineRule="auto"/>
        <w:jc w:val="both"/>
        <w:rPr>
          <w:b/>
          <w:i/>
        </w:rPr>
      </w:pPr>
    </w:p>
    <w:p w14:paraId="1660F950" w14:textId="77777777" w:rsidR="00F257ED" w:rsidRPr="009C22EF" w:rsidRDefault="00F257ED" w:rsidP="00024311">
      <w:pPr>
        <w:spacing w:after="32" w:line="360" w:lineRule="auto"/>
        <w:jc w:val="both"/>
        <w:rPr>
          <w:b/>
          <w:i/>
        </w:rPr>
      </w:pPr>
      <w:r w:rsidRPr="009C22EF">
        <w:rPr>
          <w:b/>
          <w:i/>
        </w:rPr>
        <w:t>Zgodność z wymaganiami zezwoleń.</w:t>
      </w:r>
    </w:p>
    <w:p w14:paraId="21493D38" w14:textId="77777777" w:rsidR="00F257ED" w:rsidRDefault="00F257ED" w:rsidP="00024311">
      <w:pPr>
        <w:spacing w:after="32" w:line="360" w:lineRule="auto"/>
        <w:jc w:val="both"/>
      </w:pPr>
      <w:r>
        <w:t>Wykonawca uzyska zezwolenia wymagane w Polsce na własny koszt od odpowiednich instytucji.</w:t>
      </w:r>
    </w:p>
    <w:p w14:paraId="11BE47F1" w14:textId="77777777" w:rsidR="00F257ED" w:rsidRDefault="00F257ED" w:rsidP="00024311">
      <w:pPr>
        <w:spacing w:after="32" w:line="360" w:lineRule="auto"/>
        <w:jc w:val="both"/>
      </w:pPr>
      <w:r>
        <w:t xml:space="preserve">W ciągu dwóch tygodni od podpisania umowy Wykonawca powinien </w:t>
      </w:r>
      <w:r w:rsidR="009656FB">
        <w:t xml:space="preserve">przedstawić Zamawiającemu listę </w:t>
      </w:r>
      <w:r>
        <w:t>wszystkich pozwoleń wymaganych do rozpoczęcia i zakończenia robót zgodnie z Programem.</w:t>
      </w:r>
    </w:p>
    <w:p w14:paraId="4BDA9DAD" w14:textId="77777777" w:rsidR="00F257ED" w:rsidRDefault="00F257ED" w:rsidP="00024311">
      <w:pPr>
        <w:spacing w:after="32" w:line="360" w:lineRule="auto"/>
        <w:jc w:val="both"/>
      </w:pPr>
      <w:r>
        <w:t>W porozumieniu z władzami lokalnymi i użytkownikami użyteczności p</w:t>
      </w:r>
      <w:r w:rsidR="009656FB">
        <w:t xml:space="preserve">ublicznych, Wykonawca przedłoży. </w:t>
      </w:r>
      <w:r>
        <w:t>Zamawiającemu do akceptacji propozycję harmonogramu robót do wykonania.</w:t>
      </w:r>
    </w:p>
    <w:p w14:paraId="1CDFC75F" w14:textId="77777777" w:rsidR="009656FB" w:rsidRDefault="009656FB" w:rsidP="00024311">
      <w:pPr>
        <w:spacing w:after="32" w:line="360" w:lineRule="auto"/>
        <w:jc w:val="both"/>
      </w:pPr>
    </w:p>
    <w:p w14:paraId="4FF052F7" w14:textId="77777777" w:rsidR="00F257ED" w:rsidRPr="009C22EF" w:rsidRDefault="00F257ED" w:rsidP="00024311">
      <w:pPr>
        <w:spacing w:after="32" w:line="360" w:lineRule="auto"/>
        <w:jc w:val="both"/>
        <w:rPr>
          <w:b/>
          <w:i/>
        </w:rPr>
      </w:pPr>
      <w:r w:rsidRPr="009C22EF">
        <w:rPr>
          <w:b/>
          <w:i/>
        </w:rPr>
        <w:t>Materiały budowlane.</w:t>
      </w:r>
    </w:p>
    <w:p w14:paraId="51ABA432" w14:textId="77777777" w:rsidR="00F257ED" w:rsidRDefault="00F257ED" w:rsidP="00024311">
      <w:pPr>
        <w:spacing w:after="32" w:line="360" w:lineRule="auto"/>
        <w:jc w:val="both"/>
      </w:pPr>
      <w:r>
        <w:t>Wykonawca przedstawi Inżynierowi do zatwierdzenia materiały planowane do wbudowania,</w:t>
      </w:r>
    </w:p>
    <w:p w14:paraId="40C70388" w14:textId="77777777" w:rsidR="00F257ED" w:rsidRDefault="00F257ED" w:rsidP="00024311">
      <w:pPr>
        <w:spacing w:after="32" w:line="360" w:lineRule="auto"/>
        <w:jc w:val="both"/>
      </w:pPr>
      <w:r>
        <w:t>zamontowania w terminie 7 dni przed datą ich wykorzystania.</w:t>
      </w:r>
    </w:p>
    <w:p w14:paraId="2DDF4B6E" w14:textId="77777777" w:rsidR="00F257ED" w:rsidRDefault="00F257ED" w:rsidP="00024311">
      <w:pPr>
        <w:spacing w:after="32" w:line="360" w:lineRule="auto"/>
        <w:jc w:val="both"/>
      </w:pPr>
      <w:r>
        <w:t>Materiały nieodpowiadające wymaganiom zostaną przez Wykonawcę w</w:t>
      </w:r>
      <w:r w:rsidR="006C567E">
        <w:t xml:space="preserve">ywiezione z terenu budowy, bądź </w:t>
      </w:r>
      <w:r>
        <w:t>złożone w miejscu wskazanym przez Inżyniera. Jeśli Inżynier z</w:t>
      </w:r>
      <w:r w:rsidR="006C567E">
        <w:t xml:space="preserve">ezwoli Wykonawcy na użycie tych </w:t>
      </w:r>
      <w:r>
        <w:t>materiałów do innych robót niż te, dla których zostały zakupione, to koszt tych materiałów zostanie</w:t>
      </w:r>
      <w:r w:rsidR="009C22EF">
        <w:t xml:space="preserve"> </w:t>
      </w:r>
      <w:r>
        <w:t>prz</w:t>
      </w:r>
      <w:r w:rsidR="009C22EF">
        <w:t xml:space="preserve">ewartościowany przez Inżyniera. </w:t>
      </w:r>
      <w:r>
        <w:t>Każdy rodzaj robót, w którym znajdują się niezbadane i niezaakceptowane materiały. W</w:t>
      </w:r>
      <w:r w:rsidR="009C22EF">
        <w:t xml:space="preserve">ykonawca </w:t>
      </w:r>
      <w:r>
        <w:t>wykonuje na własne ryzyko, licząc się z jego nie przyjęciem i niezapłaceniem za ich wykonanie.</w:t>
      </w:r>
    </w:p>
    <w:p w14:paraId="6A5D7853" w14:textId="77777777" w:rsidR="006C567E" w:rsidRDefault="006C567E" w:rsidP="00024311">
      <w:pPr>
        <w:spacing w:after="32" w:line="360" w:lineRule="auto"/>
        <w:jc w:val="both"/>
      </w:pPr>
    </w:p>
    <w:p w14:paraId="1EDDFF4A" w14:textId="77777777" w:rsidR="00F257ED" w:rsidRPr="009C22EF" w:rsidRDefault="00F257ED" w:rsidP="00024311">
      <w:pPr>
        <w:spacing w:after="32" w:line="360" w:lineRule="auto"/>
        <w:jc w:val="both"/>
        <w:rPr>
          <w:b/>
          <w:i/>
        </w:rPr>
      </w:pPr>
      <w:r w:rsidRPr="009C22EF">
        <w:rPr>
          <w:b/>
          <w:i/>
        </w:rPr>
        <w:t>Przechowywanie i składowanie materiałów.</w:t>
      </w:r>
    </w:p>
    <w:p w14:paraId="45978C61" w14:textId="77777777" w:rsidR="00F257ED" w:rsidRDefault="00F257ED" w:rsidP="00024311">
      <w:pPr>
        <w:spacing w:after="32" w:line="360" w:lineRule="auto"/>
        <w:jc w:val="both"/>
      </w:pPr>
      <w:r>
        <w:t>Wykonawca zapewni, aby tymczasowo składowane materiały, do czasu, gdy będą one potrzebne do</w:t>
      </w:r>
    </w:p>
    <w:p w14:paraId="61F13E8D" w14:textId="77777777" w:rsidR="00F257ED" w:rsidRDefault="00F257ED" w:rsidP="00024311">
      <w:pPr>
        <w:spacing w:after="32" w:line="360" w:lineRule="auto"/>
        <w:jc w:val="both"/>
      </w:pPr>
      <w:r>
        <w:t>robót, były zabezpieczone przed zanieczyszczeniem, zachowały swoją jakość i właściwość do robót i</w:t>
      </w:r>
    </w:p>
    <w:p w14:paraId="7EF994D7" w14:textId="77777777" w:rsidR="00F257ED" w:rsidRDefault="00F257ED" w:rsidP="00024311">
      <w:pPr>
        <w:spacing w:after="32" w:line="360" w:lineRule="auto"/>
        <w:jc w:val="both"/>
      </w:pPr>
      <w:r>
        <w:t>były dostęp</w:t>
      </w:r>
      <w:r w:rsidR="00DB5690">
        <w:t xml:space="preserve">ne do kontroli przez Inżyniera. </w:t>
      </w:r>
      <w:r>
        <w:t>Miejsca czasowego składowania materiałów będą zlokalizowane w ob</w:t>
      </w:r>
      <w:r w:rsidR="00DB5690">
        <w:t xml:space="preserve">rębie terenu budowy w miejscach </w:t>
      </w:r>
      <w:r>
        <w:t>uzgodnionych z Inżynierem lub poza terenem budowy w miejscach zorganizowanych przez Wykonawcę.</w:t>
      </w:r>
    </w:p>
    <w:p w14:paraId="47CFF258" w14:textId="77777777" w:rsidR="00DB5690" w:rsidRDefault="00DB5690" w:rsidP="00024311">
      <w:pPr>
        <w:spacing w:after="32" w:line="360" w:lineRule="auto"/>
        <w:jc w:val="both"/>
      </w:pPr>
    </w:p>
    <w:p w14:paraId="0F90E5B9" w14:textId="77777777" w:rsidR="00F257ED" w:rsidRPr="009C22EF" w:rsidRDefault="00F257ED" w:rsidP="00024311">
      <w:pPr>
        <w:spacing w:after="32" w:line="360" w:lineRule="auto"/>
        <w:jc w:val="both"/>
        <w:rPr>
          <w:b/>
          <w:i/>
        </w:rPr>
      </w:pPr>
      <w:r w:rsidRPr="009C22EF">
        <w:rPr>
          <w:b/>
          <w:i/>
        </w:rPr>
        <w:t>Wariantowe stosowanie materiałów.</w:t>
      </w:r>
    </w:p>
    <w:p w14:paraId="44C9B62F" w14:textId="77777777" w:rsidR="00F257ED" w:rsidRDefault="00F257ED" w:rsidP="00024311">
      <w:pPr>
        <w:spacing w:after="32" w:line="360" w:lineRule="auto"/>
        <w:jc w:val="both"/>
      </w:pPr>
      <w:r>
        <w:t>W przypadkach, gdzie dokumentacja projektowa i PFU przewidują możliwość wariantowego</w:t>
      </w:r>
    </w:p>
    <w:p w14:paraId="095F09F6" w14:textId="77777777" w:rsidR="00F257ED" w:rsidRDefault="00F257ED" w:rsidP="00024311">
      <w:pPr>
        <w:spacing w:after="32" w:line="360" w:lineRule="auto"/>
        <w:jc w:val="both"/>
      </w:pPr>
      <w:r>
        <w:t>zastosowania rodzaju materiału w wykonywanych robotach, Wykonawca powiadomi Inży</w:t>
      </w:r>
      <w:r w:rsidR="00DB5690">
        <w:t xml:space="preserve">niera o swoim </w:t>
      </w:r>
      <w:r>
        <w:t>zamiarze co najmniej 2 tygodnie przed użyciem materiału, albo w ok</w:t>
      </w:r>
      <w:r w:rsidR="00DB5690">
        <w:t xml:space="preserve">resie dłuższym, jeśli będzie to </w:t>
      </w:r>
      <w:r>
        <w:t>wymagane dla badań prowadzonych przez Inżyniera.</w:t>
      </w:r>
    </w:p>
    <w:p w14:paraId="1E0DD087" w14:textId="77777777" w:rsidR="00F257ED" w:rsidRDefault="00F257ED" w:rsidP="00024311">
      <w:pPr>
        <w:spacing w:after="32" w:line="360" w:lineRule="auto"/>
        <w:jc w:val="both"/>
      </w:pPr>
      <w:r>
        <w:t>Zatwierdzone materiały alternatywne nie mogą być później zmieniane bez zgody Inżyniera.</w:t>
      </w:r>
    </w:p>
    <w:p w14:paraId="13057A53" w14:textId="77777777" w:rsidR="00DB5690" w:rsidRDefault="00DB5690" w:rsidP="00024311">
      <w:pPr>
        <w:spacing w:after="32" w:line="360" w:lineRule="auto"/>
        <w:jc w:val="both"/>
      </w:pPr>
    </w:p>
    <w:p w14:paraId="54328D3B" w14:textId="77777777" w:rsidR="00F257ED" w:rsidRPr="009C22EF" w:rsidRDefault="00F257ED" w:rsidP="00024311">
      <w:pPr>
        <w:spacing w:after="32" w:line="360" w:lineRule="auto"/>
        <w:jc w:val="both"/>
        <w:rPr>
          <w:b/>
          <w:i/>
        </w:rPr>
      </w:pPr>
      <w:r w:rsidRPr="009C22EF">
        <w:rPr>
          <w:b/>
          <w:i/>
        </w:rPr>
        <w:t>Zasady kontroli jakości robót.</w:t>
      </w:r>
    </w:p>
    <w:p w14:paraId="3260EA6C" w14:textId="77777777" w:rsidR="00F257ED" w:rsidRDefault="00F257ED" w:rsidP="00024311">
      <w:pPr>
        <w:spacing w:after="32" w:line="360" w:lineRule="auto"/>
        <w:jc w:val="both"/>
      </w:pPr>
      <w:r>
        <w:t>Celem kontroli jakości jest osiągnięcie wymaganych standardów.</w:t>
      </w:r>
    </w:p>
    <w:p w14:paraId="4B0E10D8" w14:textId="77777777" w:rsidR="00F257ED" w:rsidRDefault="00F257ED" w:rsidP="00024311">
      <w:pPr>
        <w:spacing w:after="32" w:line="360" w:lineRule="auto"/>
        <w:jc w:val="both"/>
      </w:pPr>
      <w:r>
        <w:t>Wykonawca jest odpowiedzialny za pełną kontrolę robót i jakości materiałów.</w:t>
      </w:r>
    </w:p>
    <w:p w14:paraId="75A8FF9D" w14:textId="77777777" w:rsidR="00F257ED" w:rsidRDefault="00F257ED" w:rsidP="00024311">
      <w:pPr>
        <w:spacing w:after="32" w:line="360" w:lineRule="auto"/>
        <w:jc w:val="both"/>
      </w:pPr>
      <w:r>
        <w:t>Wykonawca powinien przeprowadzać pomiary i badania materiałów z częstotliwością zapewniającą,</w:t>
      </w:r>
      <w:r w:rsidR="00DB5690">
        <w:t xml:space="preserve"> że </w:t>
      </w:r>
      <w:r>
        <w:t>roboty będą wykonywane zgodnie z wymaganiami zawartymi w dokumentacji projektowej i PFU.</w:t>
      </w:r>
    </w:p>
    <w:p w14:paraId="6F631F5F" w14:textId="77777777" w:rsidR="00F257ED" w:rsidRDefault="00F257ED" w:rsidP="00024311">
      <w:pPr>
        <w:spacing w:after="32" w:line="360" w:lineRule="auto"/>
        <w:jc w:val="both"/>
      </w:pPr>
      <w:r>
        <w:t>Minimalne wymagania co do zakresu badań i ich częstotliwość są określone w PFU, normach i</w:t>
      </w:r>
    </w:p>
    <w:p w14:paraId="48B76ABC" w14:textId="77777777" w:rsidR="00F257ED" w:rsidRDefault="00F257ED" w:rsidP="00024311">
      <w:pPr>
        <w:spacing w:after="32" w:line="360" w:lineRule="auto"/>
        <w:jc w:val="both"/>
      </w:pPr>
      <w:r>
        <w:t>wytycznych. W przypadku, gdy nie zostały one tam określone, Inżynier ustali jaki zakres kontroli jest</w:t>
      </w:r>
    </w:p>
    <w:p w14:paraId="3F868570" w14:textId="77777777" w:rsidR="00F257ED" w:rsidRDefault="00F257ED" w:rsidP="00024311">
      <w:pPr>
        <w:spacing w:after="32" w:line="360" w:lineRule="auto"/>
        <w:jc w:val="both"/>
      </w:pPr>
      <w:r>
        <w:t>konieczny, aby zapewnić wykonanie robót zgodnie z umową.</w:t>
      </w:r>
    </w:p>
    <w:p w14:paraId="26B9FD0B" w14:textId="77777777" w:rsidR="00DB5690" w:rsidRDefault="00DB5690" w:rsidP="00024311">
      <w:pPr>
        <w:spacing w:after="32" w:line="360" w:lineRule="auto"/>
        <w:jc w:val="both"/>
      </w:pPr>
    </w:p>
    <w:p w14:paraId="482D634A" w14:textId="77777777" w:rsidR="00F257ED" w:rsidRPr="009C22EF" w:rsidRDefault="00F257ED" w:rsidP="00024311">
      <w:pPr>
        <w:spacing w:after="32" w:line="360" w:lineRule="auto"/>
        <w:jc w:val="both"/>
        <w:rPr>
          <w:b/>
          <w:i/>
        </w:rPr>
      </w:pPr>
      <w:r w:rsidRPr="009C22EF">
        <w:rPr>
          <w:b/>
          <w:i/>
        </w:rPr>
        <w:t>Certyfikaty i deklaracje.</w:t>
      </w:r>
    </w:p>
    <w:p w14:paraId="1046F4FD" w14:textId="77777777" w:rsidR="00F257ED" w:rsidRDefault="00F257ED" w:rsidP="00024311">
      <w:pPr>
        <w:spacing w:after="32" w:line="360" w:lineRule="auto"/>
        <w:jc w:val="both"/>
      </w:pPr>
      <w:r>
        <w:t>Inżynier może dopuścić do użycia, wbudowania, instalacji i montowania ty</w:t>
      </w:r>
      <w:r w:rsidR="00DB5690">
        <w:t xml:space="preserve">lko te materiały lub urządzenia </w:t>
      </w:r>
      <w:r>
        <w:t>i sprzęt, które posiadają:</w:t>
      </w:r>
    </w:p>
    <w:p w14:paraId="0D313EFE" w14:textId="77777777" w:rsidR="00F257ED" w:rsidRDefault="009C22EF" w:rsidP="00024311">
      <w:pPr>
        <w:spacing w:after="32" w:line="360" w:lineRule="auto"/>
        <w:jc w:val="both"/>
      </w:pPr>
      <w:r>
        <w:t>-</w:t>
      </w:r>
      <w:r w:rsidR="00F257ED">
        <w:t xml:space="preserve"> certyfikat na znak bezpieczeństwa wykazujący, że zapewniono zgodność z kryteriami technicznymi</w:t>
      </w:r>
    </w:p>
    <w:p w14:paraId="354A48C7" w14:textId="77777777" w:rsidR="00F257ED" w:rsidRDefault="00F257ED" w:rsidP="00024311">
      <w:pPr>
        <w:spacing w:after="32" w:line="360" w:lineRule="auto"/>
        <w:jc w:val="both"/>
      </w:pPr>
      <w:r>
        <w:t>określonymi na podstawie Polskich Norm, aprobat technicznych oraz właściwych przepisów i</w:t>
      </w:r>
    </w:p>
    <w:p w14:paraId="7DD6BE1A" w14:textId="77777777" w:rsidR="00F257ED" w:rsidRDefault="00F257ED" w:rsidP="00024311">
      <w:pPr>
        <w:spacing w:after="32" w:line="360" w:lineRule="auto"/>
        <w:jc w:val="both"/>
      </w:pPr>
      <w:r>
        <w:t>dokumentów technicznych,</w:t>
      </w:r>
    </w:p>
    <w:p w14:paraId="3247D40C" w14:textId="77777777" w:rsidR="00F257ED" w:rsidRDefault="009C22EF" w:rsidP="00024311">
      <w:pPr>
        <w:spacing w:after="32" w:line="360" w:lineRule="auto"/>
        <w:jc w:val="both"/>
      </w:pPr>
      <w:r>
        <w:t>-</w:t>
      </w:r>
      <w:r w:rsidR="00F257ED">
        <w:t xml:space="preserve"> deklarację zgodności lub certyfikat zgodności z:</w:t>
      </w:r>
    </w:p>
    <w:p w14:paraId="089E99B8" w14:textId="77777777" w:rsidR="00F257ED" w:rsidRDefault="00F257ED" w:rsidP="00024311">
      <w:pPr>
        <w:spacing w:after="32" w:line="360" w:lineRule="auto"/>
        <w:jc w:val="both"/>
      </w:pPr>
      <w:r>
        <w:t>Polską Normą lub aprobatą techniczną, w przypadku wyrobów, dla których nie ustanowiono Polskiej</w:t>
      </w:r>
    </w:p>
    <w:p w14:paraId="477BD4A7" w14:textId="77777777" w:rsidR="00F257ED" w:rsidRDefault="00F257ED" w:rsidP="00024311">
      <w:pPr>
        <w:spacing w:after="32" w:line="360" w:lineRule="auto"/>
        <w:jc w:val="both"/>
      </w:pPr>
      <w:r>
        <w:t>Normy, jeżeli nie są objęte certyfikacją określoną w pkt. A i które spełniają wymogi PFU.</w:t>
      </w:r>
    </w:p>
    <w:p w14:paraId="7499D5F8" w14:textId="77777777" w:rsidR="00F257ED" w:rsidRDefault="009C22EF" w:rsidP="00024311">
      <w:pPr>
        <w:spacing w:after="32" w:line="360" w:lineRule="auto"/>
        <w:jc w:val="both"/>
      </w:pPr>
      <w:r>
        <w:t>-</w:t>
      </w:r>
      <w:r w:rsidR="00F257ED">
        <w:t xml:space="preserve"> dokumenty potwierdzające sprawność techniczną urządzeń i sprzętów.</w:t>
      </w:r>
    </w:p>
    <w:p w14:paraId="4CB279FD" w14:textId="77777777" w:rsidR="00F257ED" w:rsidRDefault="00F257ED" w:rsidP="00024311">
      <w:pPr>
        <w:spacing w:after="32" w:line="360" w:lineRule="auto"/>
        <w:jc w:val="both"/>
      </w:pPr>
      <w:r>
        <w:t>W przypadku materiałów, które wymagają, zgodnie z Specyfikacją, powyższych dokumentów, każda</w:t>
      </w:r>
    </w:p>
    <w:p w14:paraId="75FEB227" w14:textId="77777777" w:rsidR="00F257ED" w:rsidRDefault="00F257ED" w:rsidP="00024311">
      <w:pPr>
        <w:spacing w:after="32" w:line="360" w:lineRule="auto"/>
        <w:jc w:val="both"/>
      </w:pPr>
      <w:r>
        <w:t xml:space="preserve">partia dostarczonych materiałów powinna zawierać dokumenty, które </w:t>
      </w:r>
      <w:r w:rsidR="00DB5690">
        <w:t xml:space="preserve">bezapelacyjnie potwierdzają ich </w:t>
      </w:r>
      <w:r>
        <w:t>pochodzenie.</w:t>
      </w:r>
    </w:p>
    <w:p w14:paraId="47057ACD" w14:textId="77777777" w:rsidR="00DB5690" w:rsidRDefault="00F257ED" w:rsidP="00024311">
      <w:pPr>
        <w:spacing w:after="32" w:line="360" w:lineRule="auto"/>
        <w:jc w:val="both"/>
      </w:pPr>
      <w:r>
        <w:lastRenderedPageBreak/>
        <w:t>Produkty przemysłowe muszą posiadać ww. dokumenty wydane przez</w:t>
      </w:r>
      <w:r w:rsidR="00DB5690">
        <w:t xml:space="preserve"> producenta, a w razie potrzeby </w:t>
      </w:r>
      <w:r>
        <w:t>poparte wynikami badań wykonanych przez niego. Kopie wyników ty</w:t>
      </w:r>
      <w:r w:rsidR="00DB5690">
        <w:t xml:space="preserve">ch badań będą dostarczone przez </w:t>
      </w:r>
      <w:r>
        <w:t>Wykonawcę Inżynierowi. Jakiekolwiek materiały, które nie spełniają tych wymagań będą odrzucone.</w:t>
      </w:r>
    </w:p>
    <w:p w14:paraId="3844F565" w14:textId="77777777" w:rsidR="00F257ED" w:rsidRPr="009C22EF" w:rsidRDefault="00F257ED" w:rsidP="00024311">
      <w:pPr>
        <w:spacing w:after="32" w:line="360" w:lineRule="auto"/>
        <w:jc w:val="both"/>
        <w:rPr>
          <w:b/>
          <w:i/>
        </w:rPr>
      </w:pPr>
      <w:r w:rsidRPr="009C22EF">
        <w:rPr>
          <w:b/>
          <w:i/>
        </w:rPr>
        <w:t>Dokumenty budowy.</w:t>
      </w:r>
    </w:p>
    <w:p w14:paraId="4887053F" w14:textId="77777777" w:rsidR="00F257ED" w:rsidRDefault="009C22EF" w:rsidP="00024311">
      <w:pPr>
        <w:spacing w:after="32" w:line="360" w:lineRule="auto"/>
        <w:jc w:val="both"/>
      </w:pPr>
      <w:r>
        <w:t>-</w:t>
      </w:r>
      <w:r w:rsidR="00F257ED">
        <w:t xml:space="preserve"> Dziennik budowy (o ile wymagany)</w:t>
      </w:r>
    </w:p>
    <w:p w14:paraId="7EE12EC1" w14:textId="77777777" w:rsidR="00F257ED" w:rsidRDefault="00F257ED" w:rsidP="009C22EF">
      <w:pPr>
        <w:spacing w:after="32" w:line="360" w:lineRule="auto"/>
        <w:jc w:val="both"/>
      </w:pPr>
      <w:r>
        <w:t>Dziennik budowy jest wymaganym dokumentem prawnym obowiązu</w:t>
      </w:r>
      <w:r w:rsidR="00DB5690">
        <w:t xml:space="preserve">jącym Zamawiającego i Wykonawcę </w:t>
      </w:r>
      <w:r>
        <w:t>w okresie od przekazania Wykonawcy terenu budowy do końca okresu gwarancyjnego.</w:t>
      </w:r>
    </w:p>
    <w:p w14:paraId="1FCB9F65" w14:textId="77777777" w:rsidR="00F257ED" w:rsidRDefault="00F257ED" w:rsidP="009C22EF">
      <w:pPr>
        <w:spacing w:after="32" w:line="360" w:lineRule="auto"/>
        <w:jc w:val="both"/>
      </w:pPr>
      <w:r>
        <w:t>Odpowiedzialność za prowadzenie dziennika budowy zgodnie z obowiązującymi przepisami spoczywa</w:t>
      </w:r>
    </w:p>
    <w:p w14:paraId="61AEB424" w14:textId="77777777" w:rsidR="00F257ED" w:rsidRDefault="00F257ED" w:rsidP="009C22EF">
      <w:pPr>
        <w:spacing w:after="32" w:line="360" w:lineRule="auto"/>
        <w:jc w:val="both"/>
      </w:pPr>
      <w:r>
        <w:t>na Wykonawcy. W przypadku gdy prowadzenie dziennika nie będzie wynikać z obowiązujących</w:t>
      </w:r>
    </w:p>
    <w:p w14:paraId="0641A9BD" w14:textId="77777777" w:rsidR="00F257ED" w:rsidRDefault="00F257ED" w:rsidP="009C22EF">
      <w:pPr>
        <w:spacing w:after="32" w:line="360" w:lineRule="auto"/>
        <w:jc w:val="both"/>
      </w:pPr>
      <w:r>
        <w:t>przepisów, prowadzony będzie ona na zasadach analogicznych jak w przypadku obowiązku jego</w:t>
      </w:r>
    </w:p>
    <w:p w14:paraId="20197747" w14:textId="77777777" w:rsidR="00F257ED" w:rsidRDefault="00F257ED" w:rsidP="009C22EF">
      <w:pPr>
        <w:spacing w:after="32" w:line="360" w:lineRule="auto"/>
        <w:jc w:val="both"/>
      </w:pPr>
      <w:r>
        <w:t>prowadzenia.</w:t>
      </w:r>
    </w:p>
    <w:p w14:paraId="0C019A70" w14:textId="77777777" w:rsidR="00F257ED" w:rsidRDefault="00F257ED" w:rsidP="009C22EF">
      <w:pPr>
        <w:spacing w:after="32" w:line="360" w:lineRule="auto"/>
        <w:jc w:val="both"/>
      </w:pPr>
      <w:r>
        <w:t>Zapisy w dzienniku budowy będą dokonywane na bieżąco i będą dotyczyć przebiegu robót, stanu</w:t>
      </w:r>
    </w:p>
    <w:p w14:paraId="348E84A5" w14:textId="77777777" w:rsidR="00F257ED" w:rsidRDefault="00F257ED" w:rsidP="009C22EF">
      <w:pPr>
        <w:spacing w:after="32" w:line="360" w:lineRule="auto"/>
        <w:jc w:val="both"/>
      </w:pPr>
      <w:r>
        <w:t>bezpieczeństwa ludzi i mienia oraz technicznej i gospodarczej strony budowy.</w:t>
      </w:r>
    </w:p>
    <w:p w14:paraId="5A836C21" w14:textId="77777777" w:rsidR="00F257ED" w:rsidRDefault="00F257ED" w:rsidP="009C22EF">
      <w:pPr>
        <w:spacing w:after="32" w:line="360" w:lineRule="auto"/>
        <w:jc w:val="both"/>
      </w:pPr>
      <w:r>
        <w:t>Każdy zapis w dzienniku budowy będzie opatrzony datą jego dokonania. podpisem osoby, która</w:t>
      </w:r>
    </w:p>
    <w:p w14:paraId="7ED8250C" w14:textId="77777777" w:rsidR="00F257ED" w:rsidRDefault="00F257ED" w:rsidP="009C22EF">
      <w:pPr>
        <w:spacing w:after="32" w:line="360" w:lineRule="auto"/>
        <w:jc w:val="both"/>
      </w:pPr>
      <w:r>
        <w:t>dokonała zapisu, z podaniem jej imienia i nazwiska oraz stanowiska sł</w:t>
      </w:r>
      <w:r w:rsidR="00DB5690">
        <w:t xml:space="preserve">użbowego. Zapisy będą czytelne, </w:t>
      </w:r>
      <w:r>
        <w:t xml:space="preserve">w porządku chronologicznym. Załączone do dziennika budowy </w:t>
      </w:r>
      <w:r w:rsidR="00DB5690">
        <w:t xml:space="preserve">protokoły i inne dokumenty będą </w:t>
      </w:r>
      <w:r>
        <w:t>oznaczone kolejnym numerem załącznika i opatrzone datą i podpisem Wykonawcy i Inżyniera.</w:t>
      </w:r>
    </w:p>
    <w:p w14:paraId="45122F40" w14:textId="77777777" w:rsidR="00F257ED" w:rsidRDefault="00F257ED" w:rsidP="009C22EF">
      <w:pPr>
        <w:spacing w:after="32" w:line="360" w:lineRule="auto"/>
        <w:jc w:val="both"/>
      </w:pPr>
      <w:r>
        <w:t>Do dziennika budowy należy wpisywać w szczególności:</w:t>
      </w:r>
    </w:p>
    <w:p w14:paraId="65AB87AF" w14:textId="77777777" w:rsidR="00F257ED" w:rsidRDefault="00F257ED" w:rsidP="009C22EF">
      <w:pPr>
        <w:spacing w:after="32" w:line="360" w:lineRule="auto"/>
        <w:jc w:val="both"/>
      </w:pPr>
      <w:r>
        <w:t>- datę przekazania Wykonawcy terenu budowy,</w:t>
      </w:r>
    </w:p>
    <w:p w14:paraId="008131D3" w14:textId="77777777" w:rsidR="00F257ED" w:rsidRDefault="00F257ED" w:rsidP="009C22EF">
      <w:pPr>
        <w:spacing w:after="32" w:line="360" w:lineRule="auto"/>
        <w:jc w:val="both"/>
      </w:pPr>
      <w:r>
        <w:t>- datę przekazania przez Zamawiającego dokumentacji projektowej wraz z załącznikami.</w:t>
      </w:r>
    </w:p>
    <w:p w14:paraId="776118AE" w14:textId="77777777" w:rsidR="00F257ED" w:rsidRDefault="00F257ED" w:rsidP="009C22EF">
      <w:pPr>
        <w:spacing w:after="32" w:line="360" w:lineRule="auto"/>
        <w:jc w:val="both"/>
      </w:pPr>
      <w:r>
        <w:t>- datę uzgodnienia przez Inżyniera Systemu Zapewnienia Jakości i harmonogramów robót,</w:t>
      </w:r>
    </w:p>
    <w:p w14:paraId="62FCD1C8" w14:textId="77777777" w:rsidR="00F257ED" w:rsidRDefault="00F257ED" w:rsidP="009C22EF">
      <w:pPr>
        <w:spacing w:after="32" w:line="360" w:lineRule="auto"/>
        <w:jc w:val="both"/>
      </w:pPr>
      <w:r>
        <w:t>- terminy rozpoczęcia i zakończenia poszczególnych elementów robót,</w:t>
      </w:r>
    </w:p>
    <w:p w14:paraId="1808D3BB" w14:textId="77777777" w:rsidR="00F257ED" w:rsidRDefault="00F257ED" w:rsidP="009C22EF">
      <w:pPr>
        <w:spacing w:after="32" w:line="360" w:lineRule="auto"/>
        <w:jc w:val="both"/>
      </w:pPr>
      <w:r>
        <w:t>- przebieg robót, trudności i przeszkody w ich prowadzeniu, okresy i przyczyny przerw w robotach.</w:t>
      </w:r>
    </w:p>
    <w:p w14:paraId="25AF59E4" w14:textId="77777777" w:rsidR="00F257ED" w:rsidRDefault="00F257ED" w:rsidP="009C22EF">
      <w:pPr>
        <w:spacing w:after="32" w:line="360" w:lineRule="auto"/>
        <w:jc w:val="both"/>
      </w:pPr>
      <w:r>
        <w:t>- uwagi i polecenia Inżyniera,</w:t>
      </w:r>
    </w:p>
    <w:p w14:paraId="53185911" w14:textId="77777777" w:rsidR="00F257ED" w:rsidRDefault="00F257ED" w:rsidP="00024311">
      <w:pPr>
        <w:spacing w:after="32" w:line="360" w:lineRule="auto"/>
        <w:jc w:val="both"/>
      </w:pPr>
      <w:r>
        <w:t>- daty zarządzenia przez Inżyniera wstrzymania robót, z podaniem powodu,</w:t>
      </w:r>
    </w:p>
    <w:p w14:paraId="681DC7D3" w14:textId="77777777" w:rsidR="00F257ED" w:rsidRDefault="00F257ED" w:rsidP="00024311">
      <w:pPr>
        <w:spacing w:after="32" w:line="360" w:lineRule="auto"/>
        <w:jc w:val="both"/>
      </w:pPr>
      <w:r>
        <w:t>- zgłoszenia i daty odbiorów robót zanikających i ulegających zakryciu, częściowych i ostatecznych</w:t>
      </w:r>
    </w:p>
    <w:p w14:paraId="5987E402" w14:textId="77777777" w:rsidR="00F257ED" w:rsidRDefault="00DB5690" w:rsidP="00024311">
      <w:pPr>
        <w:spacing w:after="32" w:line="360" w:lineRule="auto"/>
        <w:jc w:val="both"/>
      </w:pPr>
      <w:r>
        <w:t>odbiorów robót</w:t>
      </w:r>
    </w:p>
    <w:p w14:paraId="4D431251" w14:textId="77777777" w:rsidR="00F257ED" w:rsidRDefault="00F257ED" w:rsidP="00024311">
      <w:pPr>
        <w:spacing w:after="32" w:line="360" w:lineRule="auto"/>
        <w:jc w:val="both"/>
      </w:pPr>
      <w:r>
        <w:t>- wyjaśnienia, uwagi i propozycje Inżyniera.</w:t>
      </w:r>
    </w:p>
    <w:p w14:paraId="2122955B" w14:textId="77777777" w:rsidR="00F257ED" w:rsidRDefault="00F257ED" w:rsidP="00024311">
      <w:pPr>
        <w:spacing w:after="32" w:line="360" w:lineRule="auto"/>
        <w:jc w:val="both"/>
      </w:pPr>
      <w:r>
        <w:t xml:space="preserve">- stan pogody i temperaturę powietrza w okresie wykonywania robót </w:t>
      </w:r>
      <w:r w:rsidR="00DB5690">
        <w:t xml:space="preserve">podlegających ograniczeniom lub </w:t>
      </w:r>
      <w:r>
        <w:t>wymaganiom szczególnym w związku z warunkami klimatycznymi,</w:t>
      </w:r>
    </w:p>
    <w:p w14:paraId="46C87510" w14:textId="77777777" w:rsidR="00F257ED" w:rsidRDefault="00F257ED" w:rsidP="00024311">
      <w:pPr>
        <w:spacing w:after="32" w:line="360" w:lineRule="auto"/>
        <w:jc w:val="both"/>
      </w:pPr>
      <w:r>
        <w:t>- zgodność rzeczywistych warunków geotechnicznych z ich opisem w dokumentacji projektowej.</w:t>
      </w:r>
    </w:p>
    <w:p w14:paraId="133FB8B6" w14:textId="77777777" w:rsidR="00F257ED" w:rsidRDefault="009C22EF" w:rsidP="00024311">
      <w:pPr>
        <w:spacing w:after="32" w:line="360" w:lineRule="auto"/>
        <w:jc w:val="both"/>
      </w:pPr>
      <w:r>
        <w:lastRenderedPageBreak/>
        <w:t xml:space="preserve">- </w:t>
      </w:r>
      <w:r w:rsidR="00F257ED">
        <w:t>dane dotyczące czynności geodezyjnych (pomiarowych) dokonywanyc</w:t>
      </w:r>
      <w:r w:rsidR="00DB5690">
        <w:t xml:space="preserve">h przed i w trakcie wykonywania </w:t>
      </w:r>
      <w:r w:rsidR="00F257ED">
        <w:t>robót</w:t>
      </w:r>
      <w:r w:rsidR="00DB5690">
        <w:t>.</w:t>
      </w:r>
    </w:p>
    <w:p w14:paraId="0E9DE60D" w14:textId="77777777" w:rsidR="00F257ED" w:rsidRDefault="00F257ED" w:rsidP="00024311">
      <w:pPr>
        <w:spacing w:after="32" w:line="360" w:lineRule="auto"/>
        <w:jc w:val="both"/>
      </w:pPr>
      <w:r>
        <w:t>- dane dotyczące sposobu wykonywania zabezpieczenia robót,</w:t>
      </w:r>
    </w:p>
    <w:p w14:paraId="5A8F4295" w14:textId="77777777" w:rsidR="00F257ED" w:rsidRDefault="00F257ED" w:rsidP="00024311">
      <w:pPr>
        <w:spacing w:after="32" w:line="360" w:lineRule="auto"/>
        <w:jc w:val="both"/>
      </w:pPr>
      <w:r>
        <w:t>- dane dotyczące jakości materiałów, pobierania próbek oraz wyniki przeprowadzonych badań z</w:t>
      </w:r>
    </w:p>
    <w:p w14:paraId="44FA415E" w14:textId="77777777" w:rsidR="00F257ED" w:rsidRDefault="00F257ED" w:rsidP="00024311">
      <w:pPr>
        <w:spacing w:after="32" w:line="360" w:lineRule="auto"/>
        <w:jc w:val="both"/>
      </w:pPr>
      <w:r>
        <w:t>podaniem kto je przeprowadzał,</w:t>
      </w:r>
    </w:p>
    <w:p w14:paraId="4FAA9AEC" w14:textId="77777777" w:rsidR="00F257ED" w:rsidRDefault="00F257ED" w:rsidP="00024311">
      <w:pPr>
        <w:spacing w:after="32" w:line="360" w:lineRule="auto"/>
        <w:jc w:val="both"/>
      </w:pPr>
      <w:r>
        <w:t>- wyniki prób poszczególnych elementów budowli z podaniem kto je przeprowadzał.</w:t>
      </w:r>
    </w:p>
    <w:p w14:paraId="5F063F87" w14:textId="77777777" w:rsidR="00F257ED" w:rsidRDefault="00F257ED" w:rsidP="00024311">
      <w:pPr>
        <w:spacing w:after="32" w:line="360" w:lineRule="auto"/>
        <w:jc w:val="both"/>
      </w:pPr>
      <w:r>
        <w:t>- inne istotne informacje o przebiegu robót.</w:t>
      </w:r>
    </w:p>
    <w:p w14:paraId="0DBFF82F" w14:textId="77777777" w:rsidR="00F257ED" w:rsidRDefault="00F257ED" w:rsidP="00024311">
      <w:pPr>
        <w:spacing w:after="32" w:line="360" w:lineRule="auto"/>
        <w:jc w:val="both"/>
      </w:pPr>
      <w:r>
        <w:t>Propozycje, uwagi i wyjaśnienia Wykonawcy, wpisane do dziennika budowy będą przedłożone</w:t>
      </w:r>
    </w:p>
    <w:p w14:paraId="18A0EA42" w14:textId="77777777" w:rsidR="00F257ED" w:rsidRDefault="00F257ED" w:rsidP="00024311">
      <w:pPr>
        <w:spacing w:after="32" w:line="360" w:lineRule="auto"/>
        <w:jc w:val="both"/>
      </w:pPr>
      <w:r>
        <w:t>Inż</w:t>
      </w:r>
      <w:r w:rsidR="009C22EF">
        <w:t xml:space="preserve">ynierowi do ustosunkowania się. </w:t>
      </w:r>
      <w:r>
        <w:t>Decyzje Inżyniera wpisane do dziennika budowy Wykonawca podpisu</w:t>
      </w:r>
      <w:r w:rsidR="009C22EF">
        <w:t xml:space="preserve">je z zaznaczeniem ich przyjęcia </w:t>
      </w:r>
      <w:r>
        <w:t>lub zajęciem stanowiska.</w:t>
      </w:r>
    </w:p>
    <w:p w14:paraId="7047AEE1" w14:textId="77777777" w:rsidR="00F257ED" w:rsidRDefault="00F257ED" w:rsidP="00024311">
      <w:pPr>
        <w:spacing w:after="32" w:line="360" w:lineRule="auto"/>
        <w:jc w:val="both"/>
      </w:pPr>
      <w:r>
        <w:t>Projektant nie jest stroną dla Wykonawcy i z tego też powodu nie jest uprawniony do instruowania</w:t>
      </w:r>
    </w:p>
    <w:p w14:paraId="090CE3D4" w14:textId="77777777" w:rsidR="00F257ED" w:rsidRDefault="00F257ED" w:rsidP="00024311">
      <w:pPr>
        <w:spacing w:after="32" w:line="360" w:lineRule="auto"/>
        <w:jc w:val="both"/>
      </w:pPr>
      <w:r>
        <w:t>Wykonawcy w żadnym aspekcie związanym z wykonywaniem Robót</w:t>
      </w:r>
    </w:p>
    <w:p w14:paraId="4E8CF9AE" w14:textId="183BFE08" w:rsidR="00F257ED" w:rsidRDefault="00F257ED" w:rsidP="00024311">
      <w:pPr>
        <w:spacing w:after="32" w:line="360" w:lineRule="auto"/>
        <w:jc w:val="both"/>
      </w:pPr>
      <w:r>
        <w:t>Księga obmiarów</w:t>
      </w:r>
    </w:p>
    <w:p w14:paraId="115374DC" w14:textId="77777777" w:rsidR="00F257ED" w:rsidRDefault="00F257ED" w:rsidP="00024311">
      <w:pPr>
        <w:spacing w:after="32" w:line="360" w:lineRule="auto"/>
        <w:jc w:val="both"/>
      </w:pPr>
      <w:r>
        <w:t>Księga obmiarów stanowi dokument pozwalający na rozliczenie faktycznego postępu każdego z</w:t>
      </w:r>
    </w:p>
    <w:p w14:paraId="49B6DDEF" w14:textId="77777777" w:rsidR="00F257ED" w:rsidRDefault="00F257ED" w:rsidP="00024311">
      <w:pPr>
        <w:spacing w:after="32" w:line="360" w:lineRule="auto"/>
        <w:jc w:val="both"/>
      </w:pPr>
      <w:r>
        <w:t>elementów robót. Obmiary wykonanych robót przeprowadza się w sposób ciągły w jednostkach</w:t>
      </w:r>
    </w:p>
    <w:p w14:paraId="076CF4A4" w14:textId="77777777" w:rsidR="00F257ED" w:rsidRDefault="00F257ED" w:rsidP="00024311">
      <w:pPr>
        <w:spacing w:after="32" w:line="360" w:lineRule="auto"/>
        <w:jc w:val="both"/>
      </w:pPr>
      <w:r>
        <w:t>przyjętych w przedmiarze robót i wpisuje do rejestru obmiarów.</w:t>
      </w:r>
    </w:p>
    <w:p w14:paraId="79F1F0BF" w14:textId="508D348C" w:rsidR="00F257ED" w:rsidRDefault="00F257ED" w:rsidP="00024311">
      <w:pPr>
        <w:spacing w:after="32" w:line="360" w:lineRule="auto"/>
        <w:jc w:val="both"/>
      </w:pPr>
      <w:r>
        <w:t>Pozostałe dokumenty budowy</w:t>
      </w:r>
    </w:p>
    <w:p w14:paraId="51ADBFEE" w14:textId="77777777" w:rsidR="00F257ED" w:rsidRDefault="00F257ED" w:rsidP="00024311">
      <w:pPr>
        <w:spacing w:after="32" w:line="360" w:lineRule="auto"/>
        <w:jc w:val="both"/>
      </w:pPr>
      <w:r>
        <w:t>Do dokumentów budowy zalicza się, oprócz wymienionych w punktach (1) - (3) następujące dokumenty:</w:t>
      </w:r>
    </w:p>
    <w:p w14:paraId="11A8E0B6" w14:textId="77777777" w:rsidR="00F257ED" w:rsidRDefault="00F257ED" w:rsidP="00024311">
      <w:pPr>
        <w:spacing w:after="32" w:line="360" w:lineRule="auto"/>
        <w:jc w:val="both"/>
      </w:pPr>
      <w:r>
        <w:t>a) pozwolenie na realizację zadania budowlanego,</w:t>
      </w:r>
    </w:p>
    <w:p w14:paraId="16C15207" w14:textId="77777777" w:rsidR="00F257ED" w:rsidRDefault="00F257ED" w:rsidP="00024311">
      <w:pPr>
        <w:spacing w:after="32" w:line="360" w:lineRule="auto"/>
        <w:jc w:val="both"/>
      </w:pPr>
      <w:r>
        <w:t>b) protokoły przekazania terenu budowy,</w:t>
      </w:r>
    </w:p>
    <w:p w14:paraId="11749AF5" w14:textId="77777777" w:rsidR="00F257ED" w:rsidRDefault="00F257ED" w:rsidP="00024311">
      <w:pPr>
        <w:spacing w:after="32" w:line="360" w:lineRule="auto"/>
        <w:jc w:val="both"/>
      </w:pPr>
      <w:r>
        <w:t>c) umowy cywilno-prawne z osobami trzecimi i inne umowy,</w:t>
      </w:r>
    </w:p>
    <w:p w14:paraId="41695643" w14:textId="77777777" w:rsidR="00F257ED" w:rsidRDefault="00F257ED" w:rsidP="00024311">
      <w:pPr>
        <w:spacing w:after="32" w:line="360" w:lineRule="auto"/>
        <w:jc w:val="both"/>
      </w:pPr>
      <w:r>
        <w:t>d) protokoły odbioru robót,</w:t>
      </w:r>
    </w:p>
    <w:p w14:paraId="011F1718" w14:textId="77777777" w:rsidR="00F257ED" w:rsidRDefault="00F257ED" w:rsidP="00024311">
      <w:pPr>
        <w:spacing w:after="32" w:line="360" w:lineRule="auto"/>
        <w:jc w:val="both"/>
      </w:pPr>
      <w:r>
        <w:t>e) protokoły z narad i instrukcje Inżyniera,</w:t>
      </w:r>
    </w:p>
    <w:p w14:paraId="20C5A386" w14:textId="77777777" w:rsidR="00F257ED" w:rsidRDefault="00F257ED" w:rsidP="00024311">
      <w:pPr>
        <w:spacing w:after="32" w:line="360" w:lineRule="auto"/>
        <w:jc w:val="both"/>
      </w:pPr>
      <w:r>
        <w:t>f) korespondencję na budowie.</w:t>
      </w:r>
    </w:p>
    <w:p w14:paraId="591F212C" w14:textId="104080A4" w:rsidR="00F257ED" w:rsidRDefault="00F257ED" w:rsidP="00024311">
      <w:pPr>
        <w:spacing w:after="32" w:line="360" w:lineRule="auto"/>
        <w:jc w:val="both"/>
      </w:pPr>
      <w:r>
        <w:t>Przechowywanie dokumentów budowy</w:t>
      </w:r>
    </w:p>
    <w:p w14:paraId="1A4883FE" w14:textId="77777777" w:rsidR="00F257ED" w:rsidRDefault="00F257ED" w:rsidP="00024311">
      <w:pPr>
        <w:spacing w:after="32" w:line="360" w:lineRule="auto"/>
        <w:jc w:val="both"/>
      </w:pPr>
      <w:r>
        <w:t>Dokumenty budowy będą przechowywane na terenie budowy w miej</w:t>
      </w:r>
      <w:r w:rsidR="009C22EF">
        <w:t xml:space="preserve">scu odpowiednio zabezpieczonym. </w:t>
      </w:r>
      <w:r>
        <w:t>Zaginięcie któregokolwiek z dokumentów budowy spowod</w:t>
      </w:r>
      <w:r w:rsidR="009C22EF">
        <w:t xml:space="preserve">uje wymóg jego natychmiastowego </w:t>
      </w:r>
      <w:r>
        <w:t xml:space="preserve">odtworzenia w formie przewidzianej prawem. Wszelkie dokumenty </w:t>
      </w:r>
      <w:r w:rsidR="00DB5690">
        <w:t xml:space="preserve">budowy będą zawsze dostępne dla </w:t>
      </w:r>
      <w:r>
        <w:t>Inżyniera i przedstawiane do wglądu na życzenie Zamawiającego.</w:t>
      </w:r>
    </w:p>
    <w:p w14:paraId="6AFC71C0" w14:textId="77777777" w:rsidR="00514AEE" w:rsidRDefault="00514AEE" w:rsidP="00024311">
      <w:pPr>
        <w:spacing w:after="32" w:line="360" w:lineRule="auto"/>
        <w:jc w:val="both"/>
      </w:pPr>
    </w:p>
    <w:p w14:paraId="37C7FE59" w14:textId="77777777" w:rsidR="00301966" w:rsidRDefault="00301966" w:rsidP="00024311">
      <w:pPr>
        <w:spacing w:after="32" w:line="360" w:lineRule="auto"/>
        <w:jc w:val="both"/>
      </w:pPr>
    </w:p>
    <w:p w14:paraId="4CA4D7C0" w14:textId="77777777" w:rsidR="00301966" w:rsidRDefault="00301966" w:rsidP="00024311">
      <w:pPr>
        <w:spacing w:after="32" w:line="360" w:lineRule="auto"/>
        <w:jc w:val="both"/>
      </w:pPr>
    </w:p>
    <w:p w14:paraId="6EB97366" w14:textId="77777777" w:rsidR="00301966" w:rsidRDefault="00301966" w:rsidP="00024311">
      <w:pPr>
        <w:spacing w:after="32" w:line="360" w:lineRule="auto"/>
        <w:jc w:val="both"/>
      </w:pPr>
    </w:p>
    <w:p w14:paraId="49EFB12D" w14:textId="77777777" w:rsidR="00301966" w:rsidRDefault="00301966" w:rsidP="00024311">
      <w:pPr>
        <w:spacing w:after="32" w:line="360" w:lineRule="auto"/>
        <w:jc w:val="both"/>
      </w:pPr>
    </w:p>
    <w:p w14:paraId="71A4C1B7" w14:textId="77777777" w:rsidR="00F257ED" w:rsidRPr="009C22EF" w:rsidRDefault="00F257ED" w:rsidP="00024311">
      <w:pPr>
        <w:spacing w:after="32" w:line="360" w:lineRule="auto"/>
        <w:jc w:val="both"/>
        <w:rPr>
          <w:b/>
          <w:i/>
        </w:rPr>
      </w:pPr>
      <w:r w:rsidRPr="009C22EF">
        <w:rPr>
          <w:b/>
          <w:i/>
        </w:rPr>
        <w:t>1.</w:t>
      </w:r>
      <w:r w:rsidR="00DE5277">
        <w:rPr>
          <w:b/>
          <w:i/>
        </w:rPr>
        <w:t>1</w:t>
      </w:r>
      <w:r w:rsidRPr="009C22EF">
        <w:rPr>
          <w:b/>
          <w:i/>
        </w:rPr>
        <w:t>.3. Wymagania szczegółowe.</w:t>
      </w:r>
    </w:p>
    <w:p w14:paraId="58A88A22" w14:textId="77777777" w:rsidR="00F257ED" w:rsidRPr="009C22EF" w:rsidRDefault="00F257ED" w:rsidP="00024311">
      <w:pPr>
        <w:spacing w:after="32" w:line="360" w:lineRule="auto"/>
        <w:jc w:val="both"/>
        <w:rPr>
          <w:b/>
          <w:i/>
        </w:rPr>
      </w:pPr>
      <w:r w:rsidRPr="009C22EF">
        <w:rPr>
          <w:b/>
          <w:i/>
        </w:rPr>
        <w:t>Docieplenie ścian.</w:t>
      </w:r>
    </w:p>
    <w:p w14:paraId="54C80F8B" w14:textId="77777777" w:rsidR="00F257ED" w:rsidRPr="009C22EF" w:rsidRDefault="00F257ED" w:rsidP="00024311">
      <w:pPr>
        <w:spacing w:after="32" w:line="360" w:lineRule="auto"/>
        <w:jc w:val="both"/>
        <w:rPr>
          <w:b/>
          <w:i/>
        </w:rPr>
      </w:pPr>
      <w:r w:rsidRPr="009C22EF">
        <w:rPr>
          <w:b/>
          <w:i/>
        </w:rPr>
        <w:t>Płyty izolacyjne .</w:t>
      </w:r>
    </w:p>
    <w:p w14:paraId="1A09357E" w14:textId="77777777" w:rsidR="00F257ED" w:rsidRDefault="00F257ED" w:rsidP="00024311">
      <w:pPr>
        <w:spacing w:after="32" w:line="360" w:lineRule="auto"/>
        <w:jc w:val="both"/>
      </w:pPr>
      <w:r>
        <w:t>Płyty styropianowe powinny odpowiadać wymaganiom określonych w normie EN 13163: 2012+A1:2015</w:t>
      </w:r>
    </w:p>
    <w:p w14:paraId="6E55EF1F" w14:textId="77777777" w:rsidR="00F257ED" w:rsidRDefault="00F257ED" w:rsidP="00024311">
      <w:pPr>
        <w:spacing w:after="32" w:line="360" w:lineRule="auto"/>
        <w:jc w:val="both"/>
      </w:pPr>
      <w:r>
        <w:t>„Wyroby do izolacji cieplnej w budownictwie. Wyroby ze styropianu (EPS) produkowane fabrycznie.</w:t>
      </w:r>
    </w:p>
    <w:p w14:paraId="71C37BFC" w14:textId="77777777" w:rsidR="00F257ED" w:rsidRDefault="00F257ED" w:rsidP="00024311">
      <w:pPr>
        <w:spacing w:after="32" w:line="360" w:lineRule="auto"/>
        <w:jc w:val="both"/>
      </w:pPr>
      <w:r>
        <w:t>Specyfikacja”. Przed przystąpieniem do ocieplenia ściany należy dokład</w:t>
      </w:r>
      <w:r w:rsidR="00DB5690">
        <w:t xml:space="preserve">nie sprawdzić jej powierzchnię, </w:t>
      </w:r>
      <w:r>
        <w:t>naprawić i wyrównać ubytki w tynku. Pozostałe fragmenty ścian do</w:t>
      </w:r>
      <w:r w:rsidR="00DB5690">
        <w:t xml:space="preserve">kładnie oczyścić poprzez zmycie </w:t>
      </w:r>
      <w:r>
        <w:t>środkiem biobójczym i zagruntować.</w:t>
      </w:r>
    </w:p>
    <w:p w14:paraId="737858F9" w14:textId="77777777" w:rsidR="00F257ED" w:rsidRDefault="00F257ED" w:rsidP="00024311">
      <w:pPr>
        <w:spacing w:after="32" w:line="360" w:lineRule="auto"/>
        <w:jc w:val="both"/>
      </w:pPr>
      <w:r>
        <w:t>Ocieplenie ścian zewnętrznych wykonać przy zastosowaniu następujących materiałów:</w:t>
      </w:r>
    </w:p>
    <w:p w14:paraId="6AFA2DFC" w14:textId="5AC39C13" w:rsidR="00F257ED" w:rsidRDefault="00F257ED" w:rsidP="00024311">
      <w:pPr>
        <w:spacing w:after="32" w:line="360" w:lineRule="auto"/>
        <w:jc w:val="both"/>
      </w:pPr>
      <w:r>
        <w:t>ściany zewnętrzne - styropian 03</w:t>
      </w:r>
      <w:r w:rsidR="00DB5690">
        <w:t>6</w:t>
      </w:r>
      <w:r>
        <w:t xml:space="preserve"> </w:t>
      </w:r>
      <w:r w:rsidR="00A2727F">
        <w:t xml:space="preserve"> min </w:t>
      </w:r>
      <w:r>
        <w:t>gr. 1</w:t>
      </w:r>
      <w:r w:rsidR="00A2727F">
        <w:t>3</w:t>
      </w:r>
      <w:r w:rsidR="003B6698">
        <w:t xml:space="preserve"> cm i 033 gr.</w:t>
      </w:r>
      <w:r w:rsidR="00A2727F">
        <w:t xml:space="preserve"> min</w:t>
      </w:r>
      <w:r w:rsidR="003B6698">
        <w:t xml:space="preserve"> </w:t>
      </w:r>
      <w:r w:rsidR="00301966">
        <w:t>1</w:t>
      </w:r>
      <w:r w:rsidR="00A2727F">
        <w:t>6</w:t>
      </w:r>
      <w:r w:rsidR="003B6698">
        <w:t>cm</w:t>
      </w:r>
    </w:p>
    <w:p w14:paraId="1AC2FB2F" w14:textId="77777777" w:rsidR="00F257ED" w:rsidRDefault="00F257ED" w:rsidP="00024311">
      <w:pPr>
        <w:spacing w:after="32" w:line="360" w:lineRule="auto"/>
        <w:jc w:val="both"/>
      </w:pPr>
      <w:r>
        <w:t>Alternatywnie dopuszcza się zastosowanie innych materiałów jeżeli będ</w:t>
      </w:r>
      <w:r w:rsidR="00DB5690">
        <w:t xml:space="preserve">zie to niezbędne dla spełnienia </w:t>
      </w:r>
      <w:r>
        <w:t>innych wymagań, np. ochrony pożarowej. Należy wtedy zas</w:t>
      </w:r>
      <w:r w:rsidR="00DB5690">
        <w:t>tosować materiały o tych samych wartościach współczynnika</w:t>
      </w:r>
      <w:r>
        <w:t xml:space="preserve"> lub zwiększyć grubość warstwy izolacyjnej.</w:t>
      </w:r>
    </w:p>
    <w:p w14:paraId="452AFD6F" w14:textId="77777777" w:rsidR="00DB5690" w:rsidRPr="009C22EF" w:rsidRDefault="00F257ED" w:rsidP="00024311">
      <w:pPr>
        <w:spacing w:after="32" w:line="360" w:lineRule="auto"/>
        <w:jc w:val="both"/>
        <w:rPr>
          <w:b/>
          <w:i/>
        </w:rPr>
      </w:pPr>
      <w:r w:rsidRPr="009C22EF">
        <w:rPr>
          <w:b/>
          <w:i/>
        </w:rPr>
        <w:t>Parametry techniczne materiałów izolacyjnych</w:t>
      </w:r>
    </w:p>
    <w:p w14:paraId="1D49707B" w14:textId="77777777" w:rsidR="00DB5690" w:rsidRDefault="009C22EF" w:rsidP="00024311">
      <w:pPr>
        <w:spacing w:after="32" w:line="360" w:lineRule="auto"/>
        <w:jc w:val="both"/>
      </w:pPr>
      <w:r>
        <w:t xml:space="preserve">- </w:t>
      </w:r>
      <w:r w:rsidR="00F257ED">
        <w:t>Współczynnik przew</w:t>
      </w:r>
      <w:r w:rsidR="00DB5690">
        <w:t xml:space="preserve">odności cieplnej w temperaturze </w:t>
      </w:r>
      <w:r w:rsidR="00F257ED">
        <w:t>+20°C, nie większy niż 0,03</w:t>
      </w:r>
      <w:r w:rsidR="00DB5690">
        <w:t>6</w:t>
      </w:r>
      <w:r w:rsidR="003B6698">
        <w:t xml:space="preserve"> i 0.033</w:t>
      </w:r>
      <w:r w:rsidR="00F257ED">
        <w:t xml:space="preserve"> W/</w:t>
      </w:r>
      <w:proofErr w:type="spellStart"/>
      <w:r w:rsidR="00F257ED">
        <w:t>mK</w:t>
      </w:r>
      <w:proofErr w:type="spellEnd"/>
      <w:r w:rsidR="00F257ED">
        <w:t xml:space="preserve"> </w:t>
      </w:r>
    </w:p>
    <w:p w14:paraId="256CDA67" w14:textId="77777777" w:rsidR="00F257ED" w:rsidRDefault="009C22EF" w:rsidP="00024311">
      <w:pPr>
        <w:spacing w:after="32" w:line="360" w:lineRule="auto"/>
        <w:jc w:val="both"/>
      </w:pPr>
      <w:r>
        <w:t xml:space="preserve">- </w:t>
      </w:r>
      <w:r w:rsidR="00F257ED">
        <w:t>Naprężenie śc</w:t>
      </w:r>
      <w:r w:rsidR="00DB5690">
        <w:t xml:space="preserve">iskające przy 10% odkształceniu </w:t>
      </w:r>
      <w:r w:rsidR="00F257ED">
        <w:t xml:space="preserve">względnym dla gr. 40-180 mm, nie mniejsze niż </w:t>
      </w:r>
      <w:r w:rsidR="003B6698">
        <w:t>7</w:t>
      </w:r>
      <w:r w:rsidR="00F257ED">
        <w:t xml:space="preserve">0 </w:t>
      </w:r>
      <w:proofErr w:type="spellStart"/>
      <w:r w:rsidR="00F257ED">
        <w:t>kPa</w:t>
      </w:r>
      <w:proofErr w:type="spellEnd"/>
      <w:r w:rsidR="00F257ED">
        <w:t xml:space="preserve"> </w:t>
      </w:r>
    </w:p>
    <w:p w14:paraId="5C037257" w14:textId="77777777" w:rsidR="00F257ED" w:rsidRDefault="009C22EF" w:rsidP="00024311">
      <w:pPr>
        <w:spacing w:after="32" w:line="360" w:lineRule="auto"/>
        <w:jc w:val="both"/>
      </w:pPr>
      <w:r>
        <w:t xml:space="preserve">- </w:t>
      </w:r>
      <w:proofErr w:type="spellStart"/>
      <w:r w:rsidR="00F257ED">
        <w:t>Zamkniętokomórkowość</w:t>
      </w:r>
      <w:proofErr w:type="spellEnd"/>
      <w:r w:rsidR="00F257ED">
        <w:t xml:space="preserve"> </w:t>
      </w:r>
    </w:p>
    <w:p w14:paraId="0B46540B" w14:textId="77777777" w:rsidR="00F257ED" w:rsidRDefault="009C22EF" w:rsidP="00024311">
      <w:pPr>
        <w:spacing w:after="32" w:line="360" w:lineRule="auto"/>
        <w:jc w:val="both"/>
      </w:pPr>
      <w:r>
        <w:t xml:space="preserve">- </w:t>
      </w:r>
      <w:r w:rsidR="00F257ED">
        <w:t>Krótkotrwała nasiąkliwość wod</w:t>
      </w:r>
      <w:r w:rsidR="00DB5690">
        <w:t xml:space="preserve">ą, nie więcej niż 0,07 - 0,3 % </w:t>
      </w:r>
    </w:p>
    <w:p w14:paraId="2412D4B5" w14:textId="77777777" w:rsidR="00F257ED" w:rsidRDefault="009C22EF" w:rsidP="00024311">
      <w:pPr>
        <w:spacing w:after="32" w:line="360" w:lineRule="auto"/>
        <w:jc w:val="both"/>
      </w:pPr>
      <w:r>
        <w:t xml:space="preserve">- </w:t>
      </w:r>
      <w:r w:rsidR="00F257ED">
        <w:t>Poziom nasią</w:t>
      </w:r>
      <w:r w:rsidR="00DB5690">
        <w:t>kliwości wodą przy długotrwałym c</w:t>
      </w:r>
      <w:r w:rsidR="00F257ED">
        <w:t>ałkowitym zanurzeniu [%] - ≤ 3,5</w:t>
      </w:r>
    </w:p>
    <w:p w14:paraId="0176EBC4" w14:textId="77777777" w:rsidR="00F257ED" w:rsidRDefault="009C22EF" w:rsidP="00024311">
      <w:pPr>
        <w:spacing w:after="32" w:line="360" w:lineRule="auto"/>
        <w:jc w:val="both"/>
      </w:pPr>
      <w:r>
        <w:t xml:space="preserve">- </w:t>
      </w:r>
      <w:r w:rsidR="00F257ED">
        <w:t xml:space="preserve">Klasyfikacja ogniowa </w:t>
      </w:r>
      <w:r w:rsidR="00DB5690">
        <w:t>niepalny</w:t>
      </w:r>
    </w:p>
    <w:p w14:paraId="4A3F60AB" w14:textId="77777777" w:rsidR="00DB5690" w:rsidRDefault="00DB5690" w:rsidP="00024311">
      <w:pPr>
        <w:spacing w:after="32" w:line="360" w:lineRule="auto"/>
        <w:jc w:val="both"/>
      </w:pPr>
    </w:p>
    <w:p w14:paraId="7C6C6F3D" w14:textId="77777777" w:rsidR="00F257ED" w:rsidRDefault="00F257ED" w:rsidP="00024311">
      <w:pPr>
        <w:spacing w:after="32" w:line="360" w:lineRule="auto"/>
        <w:jc w:val="both"/>
      </w:pPr>
      <w:r>
        <w:t>Odchyłki wymiarowe</w:t>
      </w:r>
    </w:p>
    <w:p w14:paraId="66F46AC6" w14:textId="77777777" w:rsidR="00F257ED" w:rsidRDefault="009C22EF" w:rsidP="00024311">
      <w:pPr>
        <w:spacing w:after="32" w:line="360" w:lineRule="auto"/>
        <w:jc w:val="both"/>
      </w:pPr>
      <w:r>
        <w:t xml:space="preserve">- </w:t>
      </w:r>
      <w:r w:rsidR="00F257ED">
        <w:t>Płyty izolacyjne ±2,0 ±2,0 ±1 do 10 mm</w:t>
      </w:r>
    </w:p>
    <w:p w14:paraId="49B11242" w14:textId="77777777" w:rsidR="00514AEE" w:rsidRDefault="00514AEE" w:rsidP="00024311">
      <w:pPr>
        <w:spacing w:after="32" w:line="360" w:lineRule="auto"/>
        <w:jc w:val="both"/>
      </w:pPr>
    </w:p>
    <w:p w14:paraId="29165022" w14:textId="77777777" w:rsidR="00F257ED" w:rsidRPr="009C22EF" w:rsidRDefault="00F257ED" w:rsidP="00024311">
      <w:pPr>
        <w:spacing w:after="32" w:line="360" w:lineRule="auto"/>
        <w:jc w:val="both"/>
        <w:rPr>
          <w:b/>
          <w:i/>
        </w:rPr>
      </w:pPr>
      <w:r w:rsidRPr="009C22EF">
        <w:rPr>
          <w:b/>
          <w:i/>
        </w:rPr>
        <w:t>Kleje, izolacje uszczelniające i materiały do dociepleń.</w:t>
      </w:r>
    </w:p>
    <w:p w14:paraId="580D003E" w14:textId="77777777" w:rsidR="00F257ED" w:rsidRDefault="00F257ED" w:rsidP="00024311">
      <w:pPr>
        <w:spacing w:after="32" w:line="360" w:lineRule="auto"/>
        <w:jc w:val="both"/>
      </w:pPr>
      <w:r>
        <w:t>Mineralna, sucha zaprawa do przyklejania płyt styropianowych - do przyklejania płyty izolacyjnych do</w:t>
      </w:r>
    </w:p>
    <w:p w14:paraId="05CF26D7" w14:textId="77777777" w:rsidR="00F257ED" w:rsidRDefault="00F257ED" w:rsidP="00024311">
      <w:pPr>
        <w:spacing w:after="32" w:line="360" w:lineRule="auto"/>
        <w:jc w:val="both"/>
      </w:pPr>
      <w:r>
        <w:lastRenderedPageBreak/>
        <w:t>podłoża.</w:t>
      </w:r>
    </w:p>
    <w:p w14:paraId="7711B130" w14:textId="77777777" w:rsidR="00F257ED" w:rsidRDefault="00F257ED" w:rsidP="00024311">
      <w:pPr>
        <w:spacing w:after="32" w:line="360" w:lineRule="auto"/>
        <w:jc w:val="both"/>
      </w:pPr>
      <w:r>
        <w:t>Dane techniczne:</w:t>
      </w:r>
    </w:p>
    <w:p w14:paraId="7CC76948" w14:textId="77777777" w:rsidR="00F257ED" w:rsidRDefault="009C22EF" w:rsidP="00024311">
      <w:pPr>
        <w:spacing w:after="32" w:line="360" w:lineRule="auto"/>
        <w:jc w:val="both"/>
      </w:pPr>
      <w:r>
        <w:t xml:space="preserve">- </w:t>
      </w:r>
      <w:proofErr w:type="spellStart"/>
      <w:r w:rsidR="00F257ED">
        <w:t>wodonasiąkliwość</w:t>
      </w:r>
      <w:proofErr w:type="spellEnd"/>
      <w:r w:rsidR="00F257ED">
        <w:t xml:space="preserve"> wg normy DIN 52 617 (lub równoważnej): w &lt; 0,2 kg/(m2 · h0,5),</w:t>
      </w:r>
    </w:p>
    <w:p w14:paraId="091EF043" w14:textId="77777777" w:rsidR="00F257ED" w:rsidRDefault="009C22EF" w:rsidP="00024311">
      <w:pPr>
        <w:spacing w:after="32" w:line="360" w:lineRule="auto"/>
        <w:jc w:val="both"/>
      </w:pPr>
      <w:r>
        <w:t xml:space="preserve">- </w:t>
      </w:r>
      <w:r w:rsidR="00F257ED">
        <w:t>współczynnik oporu dyfuzyjnego dla pary wodnej: m &lt; 15,</w:t>
      </w:r>
    </w:p>
    <w:p w14:paraId="02F3EC9F" w14:textId="77777777" w:rsidR="00F257ED" w:rsidRDefault="009C22EF" w:rsidP="00024311">
      <w:pPr>
        <w:spacing w:after="32" w:line="360" w:lineRule="auto"/>
        <w:jc w:val="both"/>
      </w:pPr>
      <w:r>
        <w:t xml:space="preserve">- </w:t>
      </w:r>
      <w:r w:rsidR="00F257ED">
        <w:t>przewodność cieplna: 0,7 W/(</w:t>
      </w:r>
      <w:proofErr w:type="spellStart"/>
      <w:r w:rsidR="00F257ED">
        <w:t>m·K</w:t>
      </w:r>
      <w:proofErr w:type="spellEnd"/>
      <w:r w:rsidR="00F257ED">
        <w:t>),</w:t>
      </w:r>
    </w:p>
    <w:p w14:paraId="62C93EAA" w14:textId="77777777" w:rsidR="00F257ED" w:rsidRDefault="009C22EF" w:rsidP="00024311">
      <w:pPr>
        <w:spacing w:after="32" w:line="360" w:lineRule="auto"/>
        <w:jc w:val="both"/>
      </w:pPr>
      <w:r>
        <w:t xml:space="preserve">- </w:t>
      </w:r>
      <w:r w:rsidR="00F257ED">
        <w:t>wytrzymałość na odrywanie od podłoża mineralnego i od styropianu (na sucho / mokro): 0,43 /</w:t>
      </w:r>
    </w:p>
    <w:p w14:paraId="5D75F4B9" w14:textId="77777777" w:rsidR="00F257ED" w:rsidRDefault="00F257ED" w:rsidP="00024311">
      <w:pPr>
        <w:spacing w:after="32" w:line="360" w:lineRule="auto"/>
        <w:jc w:val="both"/>
      </w:pPr>
      <w:r>
        <w:t>0,21 N/mm2; 0,1 / 0,1 N/mm2.</w:t>
      </w:r>
    </w:p>
    <w:p w14:paraId="113A3C72" w14:textId="77777777" w:rsidR="00F257ED" w:rsidRDefault="00F257ED" w:rsidP="00024311">
      <w:pPr>
        <w:spacing w:after="32" w:line="360" w:lineRule="auto"/>
        <w:jc w:val="both"/>
      </w:pPr>
      <w:r>
        <w:t>Masa klejowo-szpachlowa – do wykonania warstwy zbrojonej</w:t>
      </w:r>
    </w:p>
    <w:p w14:paraId="022D8FB9" w14:textId="77777777" w:rsidR="00F257ED" w:rsidRDefault="009C22EF" w:rsidP="00024311">
      <w:pPr>
        <w:spacing w:after="32" w:line="360" w:lineRule="auto"/>
        <w:jc w:val="both"/>
      </w:pPr>
      <w:r>
        <w:t xml:space="preserve">- </w:t>
      </w:r>
      <w:r w:rsidR="00F257ED">
        <w:t>Współczynnik wchłaniania wody: w &lt; 0,5 kg/(m2·h0,5) wg DIN 52 617 (lub równoważnej).</w:t>
      </w:r>
    </w:p>
    <w:p w14:paraId="28EF696D" w14:textId="77777777" w:rsidR="00F257ED" w:rsidRDefault="009C22EF" w:rsidP="00024311">
      <w:pPr>
        <w:spacing w:after="32" w:line="360" w:lineRule="auto"/>
        <w:jc w:val="both"/>
      </w:pPr>
      <w:r>
        <w:t xml:space="preserve">- </w:t>
      </w:r>
      <w:r w:rsidR="00F257ED">
        <w:t>Współczynnik oporności na dyfuzję pary wodnej: μ &gt; 15.</w:t>
      </w:r>
    </w:p>
    <w:p w14:paraId="03AC3D71" w14:textId="77777777" w:rsidR="00F257ED" w:rsidRDefault="009C22EF" w:rsidP="00024311">
      <w:pPr>
        <w:spacing w:after="32" w:line="360" w:lineRule="auto"/>
        <w:jc w:val="both"/>
      </w:pPr>
      <w:r>
        <w:t xml:space="preserve">- </w:t>
      </w:r>
      <w:r w:rsidR="00F257ED">
        <w:t xml:space="preserve">Równoważna grubość warstwy powietrza: </w:t>
      </w:r>
      <w:proofErr w:type="spellStart"/>
      <w:r w:rsidR="00F257ED">
        <w:t>sd</w:t>
      </w:r>
      <w:proofErr w:type="spellEnd"/>
      <w:r w:rsidR="00F257ED">
        <w:t xml:space="preserve"> &lt;0,30 m.</w:t>
      </w:r>
    </w:p>
    <w:p w14:paraId="01BDBD12" w14:textId="77777777" w:rsidR="00F257ED" w:rsidRDefault="009C22EF" w:rsidP="00024311">
      <w:pPr>
        <w:spacing w:after="32" w:line="360" w:lineRule="auto"/>
        <w:jc w:val="both"/>
      </w:pPr>
      <w:r>
        <w:t xml:space="preserve">- </w:t>
      </w:r>
      <w:r w:rsidR="00F257ED">
        <w:t>Przewodnictwo cieplne: 0,7 W/(</w:t>
      </w:r>
      <w:proofErr w:type="spellStart"/>
      <w:r w:rsidR="00F257ED">
        <w:t>m·K</w:t>
      </w:r>
      <w:proofErr w:type="spellEnd"/>
      <w:r w:rsidR="00F257ED">
        <w:t>).</w:t>
      </w:r>
    </w:p>
    <w:p w14:paraId="670B04AC" w14:textId="77777777" w:rsidR="00F257ED" w:rsidRDefault="009C22EF" w:rsidP="00024311">
      <w:pPr>
        <w:spacing w:after="32" w:line="360" w:lineRule="auto"/>
        <w:jc w:val="both"/>
      </w:pPr>
      <w:r>
        <w:t xml:space="preserve">- </w:t>
      </w:r>
      <w:r w:rsidR="00F257ED">
        <w:t>Gęstość nasypowa: 1,38 kg/dm3.</w:t>
      </w:r>
    </w:p>
    <w:p w14:paraId="2CBF2FFA" w14:textId="77777777" w:rsidR="00F257ED" w:rsidRDefault="009C22EF" w:rsidP="00024311">
      <w:pPr>
        <w:spacing w:after="32" w:line="360" w:lineRule="auto"/>
        <w:jc w:val="both"/>
      </w:pPr>
      <w:r>
        <w:t xml:space="preserve">- </w:t>
      </w:r>
      <w:r w:rsidR="00F257ED">
        <w:t>Gęstość objętościowa zaprawy świeżej: ok. 1,47 kg/dm3.</w:t>
      </w:r>
    </w:p>
    <w:p w14:paraId="3DA04D1B" w14:textId="77777777" w:rsidR="00F257ED" w:rsidRDefault="009C22EF" w:rsidP="00024311">
      <w:pPr>
        <w:spacing w:after="32" w:line="360" w:lineRule="auto"/>
        <w:jc w:val="both"/>
      </w:pPr>
      <w:r>
        <w:t xml:space="preserve">- </w:t>
      </w:r>
      <w:r w:rsidR="00F257ED">
        <w:t>Przyczepność: 0,43 / 0,21 N/mm2 na podłożach mineralnych (suche /wilgotne); 0,1 / 0,1 N/mm2 na</w:t>
      </w:r>
    </w:p>
    <w:p w14:paraId="49BAE2FE" w14:textId="77777777" w:rsidR="00F257ED" w:rsidRDefault="00F257ED" w:rsidP="00024311">
      <w:pPr>
        <w:spacing w:after="32" w:line="360" w:lineRule="auto"/>
        <w:jc w:val="both"/>
      </w:pPr>
      <w:r>
        <w:t>płytach docieplających typu EPS.</w:t>
      </w:r>
    </w:p>
    <w:p w14:paraId="21A3107A" w14:textId="77777777" w:rsidR="00F257ED" w:rsidRDefault="009C22EF" w:rsidP="00024311">
      <w:pPr>
        <w:spacing w:after="32" w:line="360" w:lineRule="auto"/>
        <w:jc w:val="both"/>
      </w:pPr>
      <w:r>
        <w:t xml:space="preserve">- </w:t>
      </w:r>
      <w:r w:rsidR="00F257ED">
        <w:t xml:space="preserve">Wytrzymałość na ściskanie: </w:t>
      </w:r>
      <w:proofErr w:type="spellStart"/>
      <w:r w:rsidR="00F257ED">
        <w:t>ßd</w:t>
      </w:r>
      <w:proofErr w:type="spellEnd"/>
      <w:r w:rsidR="00F257ED">
        <w:t xml:space="preserve"> ok. 7,4 N/mm2.</w:t>
      </w:r>
    </w:p>
    <w:p w14:paraId="07BBE8DF" w14:textId="77777777" w:rsidR="00F257ED" w:rsidRDefault="009C22EF" w:rsidP="00024311">
      <w:pPr>
        <w:spacing w:after="32" w:line="360" w:lineRule="auto"/>
        <w:jc w:val="both"/>
      </w:pPr>
      <w:r>
        <w:t xml:space="preserve">- </w:t>
      </w:r>
      <w:r w:rsidR="00F257ED">
        <w:t>Wytrzymałość na rozciąganie przy zginaniu: ok. 3,5 N/mm2.</w:t>
      </w:r>
    </w:p>
    <w:p w14:paraId="4EE1709A" w14:textId="77777777" w:rsidR="00F257ED" w:rsidRDefault="009C22EF" w:rsidP="00024311">
      <w:pPr>
        <w:spacing w:after="32" w:line="360" w:lineRule="auto"/>
        <w:jc w:val="both"/>
      </w:pPr>
      <w:r>
        <w:t xml:space="preserve">- </w:t>
      </w:r>
      <w:r w:rsidR="00F257ED">
        <w:t>Moduł Younga E: ok. 2660 N/mm2.</w:t>
      </w:r>
    </w:p>
    <w:p w14:paraId="39A9A9A0" w14:textId="77777777" w:rsidR="00F257ED" w:rsidRDefault="009C22EF" w:rsidP="00024311">
      <w:pPr>
        <w:spacing w:after="32" w:line="360" w:lineRule="auto"/>
        <w:jc w:val="both"/>
      </w:pPr>
      <w:r>
        <w:t xml:space="preserve">- </w:t>
      </w:r>
      <w:r w:rsidR="00F257ED">
        <w:t>Siatka szklana – do zatapianie w warstwie zbrojonej gramatura minimum 160 g/m2</w:t>
      </w:r>
    </w:p>
    <w:p w14:paraId="3CDD2542" w14:textId="4410C450" w:rsidR="00F257ED" w:rsidRDefault="009C22EF" w:rsidP="00024311">
      <w:pPr>
        <w:spacing w:after="32" w:line="360" w:lineRule="auto"/>
        <w:jc w:val="both"/>
      </w:pPr>
      <w:r>
        <w:t xml:space="preserve">- </w:t>
      </w:r>
      <w:r w:rsidR="00F257ED">
        <w:t>Lekki tynk – zewnętrzna wyprawa elewacyjna</w:t>
      </w:r>
    </w:p>
    <w:p w14:paraId="0AEB2F6B" w14:textId="77777777" w:rsidR="00F257ED" w:rsidRDefault="009C22EF" w:rsidP="00024311">
      <w:pPr>
        <w:spacing w:after="32" w:line="360" w:lineRule="auto"/>
        <w:jc w:val="both"/>
      </w:pPr>
      <w:r>
        <w:t xml:space="preserve">- </w:t>
      </w:r>
      <w:r w:rsidR="00F257ED">
        <w:t>Współczynnik wchłaniania wody: w &lt; 0,5 kg/(m2·h0,5) wg DIN 52 617.</w:t>
      </w:r>
    </w:p>
    <w:p w14:paraId="7B86D88F" w14:textId="77777777" w:rsidR="00F257ED" w:rsidRDefault="009C22EF" w:rsidP="00024311">
      <w:pPr>
        <w:spacing w:after="32" w:line="360" w:lineRule="auto"/>
        <w:jc w:val="both"/>
      </w:pPr>
      <w:r>
        <w:t xml:space="preserve">- </w:t>
      </w:r>
      <w:r w:rsidR="00F257ED">
        <w:t>Współczynnik oporności na dyfuzję pary wodnej: μ = 30.</w:t>
      </w:r>
    </w:p>
    <w:p w14:paraId="7F2EEB18" w14:textId="77777777" w:rsidR="00F257ED" w:rsidRDefault="009C22EF" w:rsidP="00024311">
      <w:pPr>
        <w:spacing w:after="32" w:line="360" w:lineRule="auto"/>
        <w:jc w:val="both"/>
      </w:pPr>
      <w:r>
        <w:t xml:space="preserve">- </w:t>
      </w:r>
      <w:r w:rsidR="00F257ED">
        <w:t>Gęstość zaprawy zaschniętej: &gt; 1,3 kg/dm3.</w:t>
      </w:r>
    </w:p>
    <w:p w14:paraId="45FDEF61" w14:textId="77777777" w:rsidR="00F257ED" w:rsidRDefault="009C22EF" w:rsidP="00024311">
      <w:pPr>
        <w:spacing w:after="32" w:line="360" w:lineRule="auto"/>
        <w:jc w:val="both"/>
      </w:pPr>
      <w:r>
        <w:t xml:space="preserve">- </w:t>
      </w:r>
      <w:r w:rsidR="00F257ED">
        <w:t xml:space="preserve">Wytrzymałość na ściskanie wg DIN 18 555 (lub równoważnej): </w:t>
      </w:r>
      <w:proofErr w:type="spellStart"/>
      <w:r w:rsidR="00F257ED">
        <w:t>ßd</w:t>
      </w:r>
      <w:proofErr w:type="spellEnd"/>
      <w:r w:rsidR="00F257ED">
        <w:t xml:space="preserve"> = 2,8 N/mm2.</w:t>
      </w:r>
    </w:p>
    <w:p w14:paraId="39D5393A" w14:textId="77777777" w:rsidR="00F257ED" w:rsidRDefault="009C22EF" w:rsidP="00024311">
      <w:pPr>
        <w:spacing w:after="32" w:line="360" w:lineRule="auto"/>
        <w:jc w:val="both"/>
      </w:pPr>
      <w:r>
        <w:t xml:space="preserve">- </w:t>
      </w:r>
      <w:r w:rsidR="00F257ED">
        <w:t>Wytrzymałość na rozciąganie przy zginaniu wg DIN 18 555 (lub równoważnej) : 1,3 N/mm2.</w:t>
      </w:r>
    </w:p>
    <w:p w14:paraId="44012981" w14:textId="77777777" w:rsidR="00F257ED" w:rsidRDefault="009C22EF" w:rsidP="00024311">
      <w:pPr>
        <w:spacing w:after="32" w:line="360" w:lineRule="auto"/>
        <w:jc w:val="both"/>
      </w:pPr>
      <w:r>
        <w:t xml:space="preserve">- </w:t>
      </w:r>
      <w:r w:rsidR="00F257ED">
        <w:t>Środek gruntujący – do gruntowania istniejących tynków oraz warstwy zbrojonej przed nałożeniem</w:t>
      </w:r>
    </w:p>
    <w:p w14:paraId="7BA225FB" w14:textId="77777777" w:rsidR="00F257ED" w:rsidRDefault="00F257ED" w:rsidP="00024311">
      <w:pPr>
        <w:spacing w:after="32" w:line="360" w:lineRule="auto"/>
        <w:jc w:val="both"/>
      </w:pPr>
      <w:r>
        <w:t>tynku. Zgodny ze stosowanym systemem dociepleń.</w:t>
      </w:r>
    </w:p>
    <w:p w14:paraId="16981283" w14:textId="77777777" w:rsidR="00F257ED" w:rsidRPr="00BB4133" w:rsidRDefault="00BB4133" w:rsidP="00024311">
      <w:pPr>
        <w:spacing w:after="32" w:line="360" w:lineRule="auto"/>
        <w:jc w:val="both"/>
        <w:rPr>
          <w:b/>
          <w:i/>
        </w:rPr>
      </w:pPr>
      <w:r w:rsidRPr="00BB4133">
        <w:rPr>
          <w:b/>
          <w:i/>
        </w:rPr>
        <w:t>Tynk silikonowy barwiony</w:t>
      </w:r>
      <w:r w:rsidR="00F257ED" w:rsidRPr="00BB4133">
        <w:rPr>
          <w:b/>
          <w:i/>
        </w:rPr>
        <w:t xml:space="preserve"> w masie o uziarnieniu 1,5 mm</w:t>
      </w:r>
    </w:p>
    <w:p w14:paraId="630AD6AC" w14:textId="77777777" w:rsidR="00F257ED" w:rsidRPr="00BB4133" w:rsidRDefault="00F257ED" w:rsidP="00024311">
      <w:pPr>
        <w:spacing w:after="32" w:line="360" w:lineRule="auto"/>
        <w:jc w:val="both"/>
        <w:rPr>
          <w:b/>
          <w:i/>
        </w:rPr>
      </w:pPr>
      <w:r w:rsidRPr="00BB4133">
        <w:rPr>
          <w:b/>
          <w:i/>
        </w:rPr>
        <w:t>(baranek).</w:t>
      </w:r>
    </w:p>
    <w:p w14:paraId="31DA6F55" w14:textId="77777777" w:rsidR="00F257ED" w:rsidRDefault="00BB4133" w:rsidP="00024311">
      <w:pPr>
        <w:spacing w:after="32" w:line="360" w:lineRule="auto"/>
        <w:jc w:val="both"/>
      </w:pPr>
      <w:r>
        <w:lastRenderedPageBreak/>
        <w:t xml:space="preserve">- </w:t>
      </w:r>
      <w:r w:rsidR="00F257ED">
        <w:t>Odporny na niekorzystne warunki atmosferyczne, hydrofobowy wg DIN 18 550,</w:t>
      </w:r>
    </w:p>
    <w:p w14:paraId="23EDEA78" w14:textId="77777777" w:rsidR="00F257ED" w:rsidRDefault="00BB4133" w:rsidP="00024311">
      <w:pPr>
        <w:spacing w:after="32" w:line="360" w:lineRule="auto"/>
        <w:jc w:val="both"/>
      </w:pPr>
      <w:r>
        <w:t xml:space="preserve">- </w:t>
      </w:r>
      <w:r w:rsidR="00F257ED">
        <w:t>Wysoce przepuszczalny dla pary wodnej,</w:t>
      </w:r>
    </w:p>
    <w:p w14:paraId="7948C838" w14:textId="77777777" w:rsidR="00F257ED" w:rsidRDefault="00BB4133" w:rsidP="00024311">
      <w:pPr>
        <w:spacing w:after="32" w:line="360" w:lineRule="auto"/>
        <w:jc w:val="both"/>
      </w:pPr>
      <w:r>
        <w:t xml:space="preserve">- </w:t>
      </w:r>
      <w:r w:rsidR="00F257ED">
        <w:t>Wodorozcieńczalny,</w:t>
      </w:r>
    </w:p>
    <w:p w14:paraId="7836093F" w14:textId="77777777" w:rsidR="00F257ED" w:rsidRDefault="00BB4133" w:rsidP="00024311">
      <w:pPr>
        <w:spacing w:after="32" w:line="360" w:lineRule="auto"/>
        <w:jc w:val="both"/>
      </w:pPr>
      <w:r>
        <w:t xml:space="preserve">- </w:t>
      </w:r>
      <w:r w:rsidR="00F257ED">
        <w:t>O słabym zapachu,</w:t>
      </w:r>
    </w:p>
    <w:p w14:paraId="4C0DAE4C" w14:textId="77777777" w:rsidR="00F257ED" w:rsidRDefault="00BB4133" w:rsidP="00024311">
      <w:pPr>
        <w:spacing w:after="32" w:line="360" w:lineRule="auto"/>
        <w:jc w:val="both"/>
      </w:pPr>
      <w:r>
        <w:t xml:space="preserve">- </w:t>
      </w:r>
      <w:r w:rsidR="00F257ED">
        <w:t>Odporny na szorowanie i czyszczenie,</w:t>
      </w:r>
    </w:p>
    <w:p w14:paraId="43E46F8D" w14:textId="77777777" w:rsidR="00F257ED" w:rsidRDefault="00BB4133" w:rsidP="00024311">
      <w:pPr>
        <w:spacing w:after="32" w:line="360" w:lineRule="auto"/>
        <w:jc w:val="both"/>
      </w:pPr>
      <w:r>
        <w:t xml:space="preserve">- </w:t>
      </w:r>
      <w:r w:rsidR="00F257ED">
        <w:t>Spoiwo: żywica silikonowa,</w:t>
      </w:r>
    </w:p>
    <w:p w14:paraId="2D985B2D" w14:textId="77777777" w:rsidR="00F257ED" w:rsidRDefault="00BB4133" w:rsidP="00024311">
      <w:pPr>
        <w:spacing w:after="32" w:line="360" w:lineRule="auto"/>
        <w:jc w:val="both"/>
      </w:pPr>
      <w:r>
        <w:t xml:space="preserve">- </w:t>
      </w:r>
      <w:r w:rsidR="00F257ED">
        <w:t>Podwyższona odporność na działanie glonów i grzybów,</w:t>
      </w:r>
    </w:p>
    <w:p w14:paraId="48EE96DA" w14:textId="77777777" w:rsidR="00F257ED" w:rsidRDefault="00BB4133" w:rsidP="00024311">
      <w:pPr>
        <w:spacing w:after="32" w:line="360" w:lineRule="auto"/>
        <w:jc w:val="both"/>
      </w:pPr>
      <w:r>
        <w:t xml:space="preserve">- </w:t>
      </w:r>
      <w:r w:rsidR="00F257ED">
        <w:t>Współczynnik nasiąkliwości wodą &lt; 1,4 m klasa V2 (średnia) DIN EN ISO 7783-2.</w:t>
      </w:r>
    </w:p>
    <w:p w14:paraId="041E0A4E" w14:textId="77777777" w:rsidR="00F257ED" w:rsidRPr="00BB4133" w:rsidRDefault="00F257ED" w:rsidP="00024311">
      <w:pPr>
        <w:spacing w:after="32" w:line="360" w:lineRule="auto"/>
        <w:jc w:val="both"/>
        <w:rPr>
          <w:b/>
          <w:i/>
        </w:rPr>
      </w:pPr>
      <w:r w:rsidRPr="00BB4133">
        <w:rPr>
          <w:b/>
          <w:i/>
        </w:rPr>
        <w:t>Tynk mozaikowy (strefa cokołowa) – ziarno – 1,4-2,0 mm, baza: wodna dyspersja żywic</w:t>
      </w:r>
    </w:p>
    <w:p w14:paraId="0F7E1566" w14:textId="77777777" w:rsidR="00F257ED" w:rsidRPr="00BB4133" w:rsidRDefault="00F257ED" w:rsidP="00024311">
      <w:pPr>
        <w:spacing w:after="32" w:line="360" w:lineRule="auto"/>
        <w:jc w:val="both"/>
        <w:rPr>
          <w:b/>
          <w:i/>
        </w:rPr>
      </w:pPr>
      <w:r w:rsidRPr="00BB4133">
        <w:rPr>
          <w:b/>
          <w:i/>
        </w:rPr>
        <w:t>syntetycznych z kolorowymi wypełniaczami mineralnymi.</w:t>
      </w:r>
    </w:p>
    <w:p w14:paraId="7307B355" w14:textId="77777777" w:rsidR="00F257ED" w:rsidRDefault="00F257ED" w:rsidP="00024311">
      <w:pPr>
        <w:spacing w:after="32" w:line="360" w:lineRule="auto"/>
        <w:jc w:val="both"/>
      </w:pPr>
      <w:r>
        <w:t>Gęstość:</w:t>
      </w:r>
    </w:p>
    <w:p w14:paraId="0977B673" w14:textId="77777777" w:rsidR="00F257ED" w:rsidRDefault="00F257ED" w:rsidP="00024311">
      <w:pPr>
        <w:spacing w:after="32" w:line="360" w:lineRule="auto"/>
        <w:jc w:val="both"/>
      </w:pPr>
      <w:r>
        <w:t>- żwirki kwarcowe ok. 1,6 kg/dm3</w:t>
      </w:r>
    </w:p>
    <w:p w14:paraId="509F02EA" w14:textId="77777777" w:rsidR="00F257ED" w:rsidRDefault="00BB4133" w:rsidP="00024311">
      <w:pPr>
        <w:spacing w:after="32" w:line="360" w:lineRule="auto"/>
        <w:jc w:val="both"/>
      </w:pPr>
      <w:r>
        <w:t xml:space="preserve">- </w:t>
      </w:r>
      <w:r w:rsidR="00F257ED">
        <w:t>Temperatura stosowania: od +10oC do +25oC</w:t>
      </w:r>
    </w:p>
    <w:p w14:paraId="7F3F9A21" w14:textId="77777777" w:rsidR="00F257ED" w:rsidRDefault="00BB4133" w:rsidP="00024311">
      <w:pPr>
        <w:spacing w:after="32" w:line="360" w:lineRule="auto"/>
        <w:jc w:val="both"/>
      </w:pPr>
      <w:r>
        <w:t xml:space="preserve">- </w:t>
      </w:r>
      <w:r w:rsidR="00F257ED">
        <w:t>Czas przesychania: ok. 30 min</w:t>
      </w:r>
    </w:p>
    <w:p w14:paraId="4608DCFF" w14:textId="77777777" w:rsidR="00F257ED" w:rsidRDefault="00F257ED" w:rsidP="00024311">
      <w:pPr>
        <w:spacing w:after="32" w:line="360" w:lineRule="auto"/>
        <w:jc w:val="both"/>
      </w:pPr>
      <w:r>
        <w:t>Zabezpieczenie przed porażeniem biologicznym: grzybami, pleśniami czy algami całej elewacji</w:t>
      </w:r>
    </w:p>
    <w:p w14:paraId="5D1309F6" w14:textId="77777777" w:rsidR="00F257ED" w:rsidRDefault="00F257ED" w:rsidP="00024311">
      <w:pPr>
        <w:spacing w:after="32" w:line="360" w:lineRule="auto"/>
        <w:jc w:val="both"/>
      </w:pPr>
      <w:r>
        <w:t>(zastosowanie farb, tynków zawierających substancje ograniczające ich rozwój).</w:t>
      </w:r>
    </w:p>
    <w:p w14:paraId="3E720EB7" w14:textId="77777777" w:rsidR="00DB5690" w:rsidRDefault="00DB5690" w:rsidP="00024311">
      <w:pPr>
        <w:spacing w:after="32" w:line="360" w:lineRule="auto"/>
        <w:jc w:val="both"/>
      </w:pPr>
    </w:p>
    <w:p w14:paraId="38AB4EFC" w14:textId="77777777" w:rsidR="00F257ED" w:rsidRPr="00BB4133" w:rsidRDefault="00F257ED" w:rsidP="00024311">
      <w:pPr>
        <w:spacing w:after="32" w:line="360" w:lineRule="auto"/>
        <w:jc w:val="both"/>
        <w:rPr>
          <w:b/>
          <w:i/>
        </w:rPr>
      </w:pPr>
      <w:r w:rsidRPr="00BB4133">
        <w:rPr>
          <w:b/>
          <w:i/>
        </w:rPr>
        <w:t xml:space="preserve">Warunki przystąpienia do robót </w:t>
      </w:r>
      <w:proofErr w:type="spellStart"/>
      <w:r w:rsidRPr="00BB4133">
        <w:rPr>
          <w:b/>
          <w:i/>
        </w:rPr>
        <w:t>ociepleniowych</w:t>
      </w:r>
      <w:proofErr w:type="spellEnd"/>
      <w:r w:rsidRPr="00BB4133">
        <w:rPr>
          <w:b/>
          <w:i/>
        </w:rPr>
        <w:t xml:space="preserve"> metodą </w:t>
      </w:r>
      <w:proofErr w:type="spellStart"/>
      <w:r w:rsidRPr="00BB4133">
        <w:rPr>
          <w:b/>
          <w:i/>
        </w:rPr>
        <w:t>bezspoinową</w:t>
      </w:r>
      <w:proofErr w:type="spellEnd"/>
      <w:r w:rsidRPr="00BB4133">
        <w:rPr>
          <w:b/>
          <w:i/>
        </w:rPr>
        <w:t>.</w:t>
      </w:r>
    </w:p>
    <w:p w14:paraId="1F01DE7C" w14:textId="77777777" w:rsidR="00E229B1" w:rsidRDefault="00F257ED" w:rsidP="00024311">
      <w:pPr>
        <w:spacing w:after="32" w:line="360" w:lineRule="auto"/>
        <w:jc w:val="both"/>
      </w:pPr>
      <w:r>
        <w:t>Przed przystąpieniem do wykonywania ociepleń powinny być zakończ</w:t>
      </w:r>
      <w:r w:rsidR="00DB5690">
        <w:t xml:space="preserve">one wszystkie roboty związane z </w:t>
      </w:r>
      <w:r>
        <w:t>demontażem elementów zamontowanych na elewacji i obróbek blacharskich (</w:t>
      </w:r>
      <w:proofErr w:type="spellStart"/>
      <w:r>
        <w:t>ogniomurów</w:t>
      </w:r>
      <w:proofErr w:type="spellEnd"/>
      <w:r>
        <w:t xml:space="preserve">, </w:t>
      </w:r>
      <w:r w:rsidR="00DB5690">
        <w:t xml:space="preserve">parapetów, </w:t>
      </w:r>
      <w:r>
        <w:t xml:space="preserve">rynien i rur spustowych) oraz </w:t>
      </w:r>
      <w:r w:rsidR="003B6698">
        <w:t>osadzeniem ościeżnic okiennych.</w:t>
      </w:r>
    </w:p>
    <w:p w14:paraId="25C0F2B8" w14:textId="77777777" w:rsidR="003B6698" w:rsidRDefault="003B6698" w:rsidP="00024311">
      <w:pPr>
        <w:spacing w:after="32" w:line="360" w:lineRule="auto"/>
        <w:jc w:val="both"/>
      </w:pPr>
    </w:p>
    <w:p w14:paraId="762C551B" w14:textId="77777777" w:rsidR="00F257ED" w:rsidRPr="00BB4133" w:rsidRDefault="00F257ED" w:rsidP="00024311">
      <w:pPr>
        <w:spacing w:after="32" w:line="360" w:lineRule="auto"/>
        <w:jc w:val="both"/>
        <w:rPr>
          <w:b/>
          <w:i/>
        </w:rPr>
      </w:pPr>
      <w:r w:rsidRPr="00BB4133">
        <w:rPr>
          <w:b/>
          <w:i/>
        </w:rPr>
        <w:t>Montaż okładzin ocieplenia ścian.</w:t>
      </w:r>
    </w:p>
    <w:p w14:paraId="1DC9EBF7" w14:textId="77777777" w:rsidR="00F257ED" w:rsidRDefault="00F257ED" w:rsidP="00024311">
      <w:pPr>
        <w:spacing w:after="32" w:line="360" w:lineRule="auto"/>
        <w:jc w:val="both"/>
      </w:pPr>
      <w:r>
        <w:t>Powierzchnię ściany należy oczyścić z kurzu, pyłu i cienkich powłok oraz</w:t>
      </w:r>
      <w:r w:rsidR="00DB5690">
        <w:t xml:space="preserve"> wypraw (jeżeli uległy w sposób </w:t>
      </w:r>
      <w:r>
        <w:t>widoczny łuszczeniu) i przykleić w różnych miejscach 8 - 10 próbek sty</w:t>
      </w:r>
      <w:r w:rsidR="00DB5690">
        <w:t xml:space="preserve">ropianu o wymiarach 10 x 10 cm. </w:t>
      </w:r>
      <w:r>
        <w:t>Do przyklejenia próbek należy zastosować zaprawę lub masę kl</w:t>
      </w:r>
      <w:r w:rsidR="00DB5690">
        <w:t xml:space="preserve">ejącą, które są przewidziane do </w:t>
      </w:r>
      <w:r>
        <w:t>przyklejenia płyt styropianowych na tych ścianach. Po czterech</w:t>
      </w:r>
      <w:r w:rsidR="00DB5690">
        <w:t xml:space="preserve"> godzinach należy wykonać </w:t>
      </w:r>
      <w:proofErr w:type="spellStart"/>
      <w:r w:rsidR="00DB5690">
        <w:t>próbę</w:t>
      </w:r>
      <w:r>
        <w:t>ręcznego</w:t>
      </w:r>
      <w:proofErr w:type="spellEnd"/>
      <w:r>
        <w:t xml:space="preserve"> oderwania przyklejonego styropianu. Wytrzymałość </w:t>
      </w:r>
      <w:r w:rsidR="00DB5690">
        <w:t xml:space="preserve">podłoża i przyczepność kleju są </w:t>
      </w:r>
      <w:r>
        <w:t>wystarczające, jeżeli styropian ulegnie rozerwaniu. Jeżeli próbki styro</w:t>
      </w:r>
      <w:r w:rsidR="00DB5690">
        <w:t xml:space="preserve">pianu oderwą się od powierzchni </w:t>
      </w:r>
      <w:r>
        <w:t>ściany wraz z warstwą masy klejącej, oznacza to, że podłoże nie zostało praw</w:t>
      </w:r>
      <w:r w:rsidR="00DB5690">
        <w:t xml:space="preserve">idłowo oczyszczone lub że </w:t>
      </w:r>
      <w:r>
        <w:t>wierzchnia warstwa nie ma wystarczającej wytrzymałości. W takim przyp</w:t>
      </w:r>
      <w:r w:rsidR="00DB5690">
        <w:t xml:space="preserve">adku należy dokładniej </w:t>
      </w:r>
      <w:r w:rsidR="00DB5690">
        <w:lastRenderedPageBreak/>
        <w:t xml:space="preserve">oczyścić </w:t>
      </w:r>
      <w:r>
        <w:t>powierzchnię ściany lub usunąć warstwę wierzchnią i wykonać ponownie</w:t>
      </w:r>
      <w:r w:rsidR="00DB5690">
        <w:t xml:space="preserve"> próbę przyklejenia styropianu. </w:t>
      </w:r>
      <w:r>
        <w:t>Jeżeli ponowna próba da wynik negatywny, należy oprócz przyklejeni</w:t>
      </w:r>
      <w:r w:rsidR="00DB5690">
        <w:t xml:space="preserve">a zastosować dodatkowo łączniki </w:t>
      </w:r>
      <w:r>
        <w:t>z tworzywa do mocowania izolacji, w ilości nie mniejszej niż 2 na każdą płytę (4 szt. na 1 m2 ocieplenia).</w:t>
      </w:r>
    </w:p>
    <w:p w14:paraId="666E1FA5" w14:textId="77777777" w:rsidR="00F257ED" w:rsidRDefault="00F257ED" w:rsidP="00024311">
      <w:pPr>
        <w:spacing w:after="32" w:line="360" w:lineRule="auto"/>
        <w:jc w:val="both"/>
      </w:pPr>
      <w:r>
        <w:t>Jeżeli rozerwanie nastąpi w spoinie klejowej to oznacza, że charakteryzuje się ona zbyt niską</w:t>
      </w:r>
    </w:p>
    <w:p w14:paraId="29C0F0A2" w14:textId="77777777" w:rsidR="00F257ED" w:rsidRDefault="00F257ED" w:rsidP="00024311">
      <w:pPr>
        <w:spacing w:after="32" w:line="360" w:lineRule="auto"/>
        <w:jc w:val="both"/>
      </w:pPr>
      <w:r>
        <w:t>wytrzymałością i takiej masy bądź zaprawy klejącej nie wolno stosować.</w:t>
      </w:r>
    </w:p>
    <w:p w14:paraId="69DC3BB5" w14:textId="77777777" w:rsidR="00F257ED" w:rsidRDefault="00F257ED" w:rsidP="00024311">
      <w:pPr>
        <w:spacing w:after="32" w:line="360" w:lineRule="auto"/>
        <w:jc w:val="both"/>
      </w:pPr>
      <w:r>
        <w:t>Jeżeli próbki oderwą się wraz z warstwą podłoża, należy oprócz przyklejenia styropianu przewidzieć</w:t>
      </w:r>
    </w:p>
    <w:p w14:paraId="40EB8C2F" w14:textId="77777777" w:rsidR="00F257ED" w:rsidRDefault="00F257ED" w:rsidP="00024311">
      <w:pPr>
        <w:spacing w:after="32" w:line="360" w:lineRule="auto"/>
        <w:jc w:val="both"/>
      </w:pPr>
      <w:r>
        <w:t>zastosowanie łączników z tworzywa w ilości wynikającej z obliczeń, przy założeniu, że masa klejąca</w:t>
      </w:r>
    </w:p>
    <w:p w14:paraId="276DC376" w14:textId="77777777" w:rsidR="00F257ED" w:rsidRDefault="00F257ED" w:rsidP="00024311">
      <w:pPr>
        <w:spacing w:after="32" w:line="360" w:lineRule="auto"/>
        <w:jc w:val="both"/>
      </w:pPr>
      <w:r>
        <w:t>będzie spełniać tylko rolę montażową, lecz nie mniej niż dwa łączniki na jedną płytę styropianową o</w:t>
      </w:r>
    </w:p>
    <w:p w14:paraId="38F05E49" w14:textId="77777777" w:rsidR="00F257ED" w:rsidRDefault="00F257ED" w:rsidP="00024311">
      <w:pPr>
        <w:spacing w:after="32" w:line="360" w:lineRule="auto"/>
        <w:jc w:val="both"/>
      </w:pPr>
      <w:r>
        <w:t>wymiarach 50 x 100 cm.</w:t>
      </w:r>
    </w:p>
    <w:p w14:paraId="785DD6E1" w14:textId="77777777" w:rsidR="00F257ED" w:rsidRDefault="00F257ED" w:rsidP="00024311">
      <w:pPr>
        <w:spacing w:after="32" w:line="360" w:lineRule="auto"/>
        <w:jc w:val="both"/>
      </w:pPr>
      <w:r>
        <w:t>Płyty styropianowe należy przyklejać przy pogodzie bezdeszczowej, gdy</w:t>
      </w:r>
      <w:r w:rsidR="00DB5690">
        <w:t xml:space="preserve"> temperatura powietrza nie jest </w:t>
      </w:r>
      <w:r>
        <w:t>niższa niż 5 C. Płyty należy przyklejać w układzie poziomym dłuższych krawędzi, z zachowaniem</w:t>
      </w:r>
    </w:p>
    <w:p w14:paraId="43097711" w14:textId="77777777" w:rsidR="00F257ED" w:rsidRDefault="00DB5690" w:rsidP="00024311">
      <w:pPr>
        <w:spacing w:after="32" w:line="360" w:lineRule="auto"/>
        <w:jc w:val="both"/>
      </w:pPr>
      <w:r>
        <w:t xml:space="preserve">mijankowego układu spoin. </w:t>
      </w:r>
      <w:r w:rsidR="00F257ED">
        <w:t>Tkanina szklana, stanowiąca zbrojenie warstwy ochronnej przy ociepla</w:t>
      </w:r>
      <w:r>
        <w:t xml:space="preserve">niu ścian zewnętrznych budynków </w:t>
      </w:r>
      <w:r w:rsidR="00F257ED">
        <w:t>metodą „lekką", powinna odpowiadać wymaganiom określonym wcześniej</w:t>
      </w:r>
    </w:p>
    <w:p w14:paraId="5D298E6E" w14:textId="77777777" w:rsidR="00F257ED" w:rsidRDefault="00F257ED" w:rsidP="00024311">
      <w:pPr>
        <w:spacing w:after="32" w:line="360" w:lineRule="auto"/>
        <w:jc w:val="both"/>
      </w:pPr>
      <w:r>
        <w:t>Wykonanie warstwy zbrojonej na styropianie można rozpocząć nie wcze</w:t>
      </w:r>
      <w:r w:rsidR="00402256">
        <w:t xml:space="preserve">śniej niż po 3 dniach od chwili </w:t>
      </w:r>
      <w:r>
        <w:t>przyklejenia styropianu, przy bezdeszczowej pogodzie i temperaturze powi</w:t>
      </w:r>
      <w:r w:rsidR="00402256">
        <w:t xml:space="preserve">etrza nie niższej niż 5°C i nie </w:t>
      </w:r>
      <w:r>
        <w:t>wyższej niż 25°C. Jeżeli jest zapowiadany spadek temperatury poniż</w:t>
      </w:r>
      <w:r w:rsidR="00402256">
        <w:t xml:space="preserve">ej 0°C w przeciągu 24 h, to </w:t>
      </w:r>
      <w:proofErr w:type="spellStart"/>
      <w:r w:rsidR="00402256">
        <w:t>nie</w:t>
      </w:r>
      <w:r>
        <w:t>należy</w:t>
      </w:r>
      <w:proofErr w:type="spellEnd"/>
      <w:r>
        <w:t xml:space="preserve"> przyklejać tkaniny zbrojącej, nawet jeżeli temperatura podczas pracy jest wyższa niż 5°C.</w:t>
      </w:r>
    </w:p>
    <w:p w14:paraId="1E4A0833" w14:textId="77777777" w:rsidR="00F257ED" w:rsidRDefault="00F257ED" w:rsidP="00024311">
      <w:pPr>
        <w:spacing w:after="32" w:line="360" w:lineRule="auto"/>
        <w:jc w:val="both"/>
      </w:pPr>
      <w:r>
        <w:t>Niedopuszczalne jest pozostawienie styropianu bez osłony przez czas dłuższy niż 2 tygodnie.</w:t>
      </w:r>
    </w:p>
    <w:p w14:paraId="19295822" w14:textId="77777777" w:rsidR="00F257ED" w:rsidRDefault="00F257ED" w:rsidP="00024311">
      <w:pPr>
        <w:spacing w:after="32" w:line="360" w:lineRule="auto"/>
        <w:jc w:val="both"/>
      </w:pPr>
      <w:r>
        <w:t>Do wykonania warstwy zbrojonej tkaniną szklaną, należy stosować zaprawy lub masy klejące Tkanina</w:t>
      </w:r>
    </w:p>
    <w:p w14:paraId="6226CE64" w14:textId="77777777" w:rsidR="00F257ED" w:rsidRDefault="00F257ED" w:rsidP="00024311">
      <w:pPr>
        <w:spacing w:after="32" w:line="360" w:lineRule="auto"/>
        <w:jc w:val="both"/>
      </w:pPr>
      <w:r>
        <w:t>szklana powinna być napięta i całkowicie wciśnięta w masę klejącą. Grubość warstwy klejącej przy</w:t>
      </w:r>
    </w:p>
    <w:p w14:paraId="05C8BB75" w14:textId="77777777" w:rsidR="00F257ED" w:rsidRDefault="00F257ED" w:rsidP="00024311">
      <w:pPr>
        <w:spacing w:after="32" w:line="360" w:lineRule="auto"/>
        <w:jc w:val="both"/>
      </w:pPr>
      <w:r>
        <w:t>pojedynczej tkaninie powinna wynosić nie mniej niż 3 mm i nie więcej n</w:t>
      </w:r>
      <w:r w:rsidR="00402256">
        <w:t xml:space="preserve">iż 5 mm. Sąsiednie pasy tkaniny </w:t>
      </w:r>
      <w:r>
        <w:t>powinny by układane na zakład, nie mniejszy niż 50 mm w pionie i poziomie.</w:t>
      </w:r>
    </w:p>
    <w:p w14:paraId="00CC24EA" w14:textId="77777777" w:rsidR="00F257ED" w:rsidRDefault="00F257ED" w:rsidP="00024311">
      <w:pPr>
        <w:spacing w:after="32" w:line="360" w:lineRule="auto"/>
        <w:jc w:val="both"/>
      </w:pPr>
      <w:r>
        <w:t>Szerokość tkaniny powinna być tak dobrana, aby było możliwe oklejenie</w:t>
      </w:r>
      <w:r w:rsidR="00402256">
        <w:t xml:space="preserve"> ościeży okiennych i drzwiowych </w:t>
      </w:r>
      <w:r>
        <w:t>a całej ich głębokości. Narożniki w celu zwiększenia odporności warst</w:t>
      </w:r>
      <w:r w:rsidR="00402256">
        <w:t xml:space="preserve">wy </w:t>
      </w:r>
      <w:proofErr w:type="spellStart"/>
      <w:r w:rsidR="00402256">
        <w:t>ociepleniowej</w:t>
      </w:r>
      <w:proofErr w:type="spellEnd"/>
      <w:r w:rsidR="00402256">
        <w:t xml:space="preserve"> na uszkodzenia </w:t>
      </w:r>
      <w:r>
        <w:t>mechaniczne, na wszystkich narożnikach pionowych na parterze or</w:t>
      </w:r>
      <w:r w:rsidR="00402256">
        <w:t xml:space="preserve">az na narożnikach ościeży drzwi </w:t>
      </w:r>
      <w:r>
        <w:t>wejściowych i okien na wszystkich kondygnacjach, należy przed przyklejeniem tkaniny wk</w:t>
      </w:r>
      <w:r w:rsidR="00402256">
        <w:t xml:space="preserve">leić </w:t>
      </w:r>
      <w:r>
        <w:t>perforowane kątowniki aluminiowe.</w:t>
      </w:r>
    </w:p>
    <w:p w14:paraId="32B0DB55" w14:textId="77777777" w:rsidR="00F257ED" w:rsidRDefault="00F257ED" w:rsidP="00024311">
      <w:pPr>
        <w:spacing w:after="32" w:line="360" w:lineRule="auto"/>
        <w:jc w:val="both"/>
      </w:pPr>
      <w:r>
        <w:t>W części parteru ścian należy zastosować dwie warstwy tkaniny. Łączna grubość warstwy masy klejącej</w:t>
      </w:r>
      <w:r w:rsidR="00402256">
        <w:t xml:space="preserve"> </w:t>
      </w:r>
      <w:r>
        <w:t>z podwójną tkaniną powinna wynosić około 6 mm.</w:t>
      </w:r>
    </w:p>
    <w:p w14:paraId="45DB19CE" w14:textId="77777777" w:rsidR="00F257ED" w:rsidRDefault="00F257ED" w:rsidP="00024311">
      <w:pPr>
        <w:spacing w:after="32" w:line="360" w:lineRule="auto"/>
        <w:jc w:val="both"/>
      </w:pPr>
      <w:r>
        <w:lastRenderedPageBreak/>
        <w:t>Wyprawy tynkarskie można nakładać nie wcześniej niż po 3 dniach od wykonania warstwy zbrojonej</w:t>
      </w:r>
    </w:p>
    <w:p w14:paraId="0179D596" w14:textId="77777777" w:rsidR="00F257ED" w:rsidRDefault="00F257ED" w:rsidP="00024311">
      <w:pPr>
        <w:spacing w:after="32" w:line="360" w:lineRule="auto"/>
        <w:jc w:val="both"/>
      </w:pPr>
      <w:r>
        <w:t>tkaniną szklaną. Prace należy prowadzić w temperaturze nie niższej niż 5°C i nie wyższej niż 25°C,</w:t>
      </w:r>
    </w:p>
    <w:p w14:paraId="3A0379EA" w14:textId="77777777" w:rsidR="00F257ED" w:rsidRDefault="00F257ED" w:rsidP="00024311">
      <w:pPr>
        <w:spacing w:after="32" w:line="360" w:lineRule="auto"/>
        <w:jc w:val="both"/>
      </w:pPr>
      <w:r>
        <w:t>zwłaszcza jeśli elewacji są nasłonecznione.</w:t>
      </w:r>
    </w:p>
    <w:p w14:paraId="3268D61C" w14:textId="77777777" w:rsidR="00F257ED" w:rsidRDefault="00F257ED" w:rsidP="00024311">
      <w:pPr>
        <w:spacing w:after="32" w:line="360" w:lineRule="auto"/>
        <w:jc w:val="both"/>
      </w:pPr>
      <w:r>
        <w:t>Niedopuszczalne jest wykonywanie wypraw elewacyjnych w czasie opadów atmosferycznych, silnego</w:t>
      </w:r>
    </w:p>
    <w:p w14:paraId="7AEAB5C7" w14:textId="77777777" w:rsidR="00F257ED" w:rsidRDefault="00F257ED" w:rsidP="00024311">
      <w:pPr>
        <w:spacing w:after="32" w:line="360" w:lineRule="auto"/>
        <w:jc w:val="both"/>
      </w:pPr>
      <w:r>
        <w:t>wiatru oraz jeżeli jest zapowiadany spadek temperatury poniżej 0°C w przeciągu 24 h.</w:t>
      </w:r>
    </w:p>
    <w:p w14:paraId="194C89AF" w14:textId="650E0A4D" w:rsidR="00F257ED" w:rsidRDefault="00F257ED" w:rsidP="00024311">
      <w:pPr>
        <w:spacing w:after="32" w:line="360" w:lineRule="auto"/>
        <w:jc w:val="both"/>
      </w:pPr>
      <w:r>
        <w:t>W strefie cokołowej stosować tynk moza</w:t>
      </w:r>
      <w:r w:rsidR="00402256">
        <w:t xml:space="preserve">ikowy. Płyty izolacyjne mocować </w:t>
      </w:r>
      <w:r w:rsidR="00301966">
        <w:t>cało powierzchniowo</w:t>
      </w:r>
      <w:r>
        <w:t xml:space="preserve"> za pomocą masy </w:t>
      </w:r>
      <w:proofErr w:type="spellStart"/>
      <w:r>
        <w:t>izolacyjno</w:t>
      </w:r>
      <w:proofErr w:type="spellEnd"/>
      <w:r>
        <w:t xml:space="preserve"> klejowej.</w:t>
      </w:r>
    </w:p>
    <w:p w14:paraId="6D0DD4E5" w14:textId="77777777" w:rsidR="00120757" w:rsidRDefault="00120757" w:rsidP="00024311">
      <w:pPr>
        <w:spacing w:after="32" w:line="360" w:lineRule="auto"/>
        <w:jc w:val="both"/>
      </w:pPr>
    </w:p>
    <w:p w14:paraId="23BEC975" w14:textId="77777777" w:rsidR="00120757" w:rsidRDefault="00120757" w:rsidP="00120757">
      <w:pPr>
        <w:spacing w:after="32" w:line="360" w:lineRule="auto"/>
        <w:jc w:val="both"/>
        <w:rPr>
          <w:b/>
          <w:i/>
        </w:rPr>
      </w:pPr>
      <w:r>
        <w:rPr>
          <w:b/>
          <w:i/>
        </w:rPr>
        <w:t>Ocieplenie ścian na gruncie</w:t>
      </w:r>
    </w:p>
    <w:p w14:paraId="69434BB1" w14:textId="7A02CA7F" w:rsidR="00120757" w:rsidRDefault="00120757" w:rsidP="00120757">
      <w:pPr>
        <w:spacing w:after="32" w:line="360" w:lineRule="auto"/>
        <w:jc w:val="both"/>
      </w:pPr>
      <w:r>
        <w:t>Należy wykonać ocieplenie i hydroizolacje ścian poprzez wykorzystanie styropianu twardego  Należy skuć głuche tynki, uzupełnić ubytki wykonać ocieplenie i hydroizolacje.</w:t>
      </w:r>
    </w:p>
    <w:p w14:paraId="485C1C0F" w14:textId="77777777" w:rsidR="00120757" w:rsidRDefault="00120757" w:rsidP="00120757">
      <w:pPr>
        <w:spacing w:after="32" w:line="360" w:lineRule="auto"/>
        <w:jc w:val="both"/>
      </w:pPr>
    </w:p>
    <w:p w14:paraId="55BBBC5C" w14:textId="77777777" w:rsidR="00120757" w:rsidRDefault="00120757" w:rsidP="00120757">
      <w:pPr>
        <w:spacing w:after="32" w:line="360" w:lineRule="auto"/>
        <w:jc w:val="both"/>
      </w:pPr>
      <w:r>
        <w:t>Wymagania płyt XPS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07"/>
        <w:gridCol w:w="1429"/>
      </w:tblGrid>
      <w:tr w:rsidR="00120757" w:rsidRPr="00791D72" w14:paraId="7819A661" w14:textId="77777777" w:rsidTr="00DA45A3">
        <w:trPr>
          <w:tblCellSpacing w:w="15" w:type="dxa"/>
        </w:trPr>
        <w:tc>
          <w:tcPr>
            <w:tcW w:w="0" w:type="auto"/>
            <w:vAlign w:val="center"/>
            <w:hideMark/>
          </w:tcPr>
          <w:p w14:paraId="1E360751" w14:textId="77777777" w:rsidR="00120757" w:rsidRPr="00791D72" w:rsidRDefault="00120757" w:rsidP="00DA45A3">
            <w:pPr>
              <w:spacing w:after="0" w:line="240" w:lineRule="auto"/>
            </w:pPr>
            <w:r w:rsidRPr="00791D72">
              <w:t xml:space="preserve">Deklarowany </w:t>
            </w:r>
            <w:proofErr w:type="spellStart"/>
            <w:r w:rsidRPr="00791D72">
              <w:t>współcz</w:t>
            </w:r>
            <w:proofErr w:type="spellEnd"/>
            <w:r w:rsidRPr="00791D72">
              <w:t xml:space="preserve">. przew. ciepła </w:t>
            </w:r>
            <w:proofErr w:type="spellStart"/>
            <w:r w:rsidRPr="00791D72">
              <w:t>λD</w:t>
            </w:r>
            <w:proofErr w:type="spellEnd"/>
            <w:r w:rsidRPr="00791D72">
              <w:t>:</w:t>
            </w:r>
          </w:p>
        </w:tc>
        <w:tc>
          <w:tcPr>
            <w:tcW w:w="0" w:type="auto"/>
            <w:vAlign w:val="center"/>
            <w:hideMark/>
          </w:tcPr>
          <w:p w14:paraId="19C36580" w14:textId="62D4D337" w:rsidR="00120757" w:rsidRPr="00791D72" w:rsidRDefault="00120757" w:rsidP="00DA45A3">
            <w:pPr>
              <w:spacing w:after="0" w:line="240" w:lineRule="auto"/>
            </w:pPr>
            <w:r w:rsidRPr="00791D72">
              <w:t>0,03</w:t>
            </w:r>
            <w:r>
              <w:t>6</w:t>
            </w:r>
            <w:r w:rsidRPr="00791D72">
              <w:t xml:space="preserve"> W/</w:t>
            </w:r>
            <w:proofErr w:type="spellStart"/>
            <w:r w:rsidRPr="00791D72">
              <w:t>mK</w:t>
            </w:r>
            <w:proofErr w:type="spellEnd"/>
          </w:p>
        </w:tc>
      </w:tr>
      <w:tr w:rsidR="00120757" w:rsidRPr="00791D72" w14:paraId="5BC66EDE" w14:textId="77777777" w:rsidTr="00DA45A3">
        <w:trPr>
          <w:tblCellSpacing w:w="15" w:type="dxa"/>
        </w:trPr>
        <w:tc>
          <w:tcPr>
            <w:tcW w:w="0" w:type="auto"/>
            <w:vAlign w:val="center"/>
            <w:hideMark/>
          </w:tcPr>
          <w:p w14:paraId="0B10D100" w14:textId="77777777" w:rsidR="00120757" w:rsidRPr="00791D72" w:rsidRDefault="00120757" w:rsidP="00DA45A3">
            <w:pPr>
              <w:spacing w:after="0" w:line="240" w:lineRule="auto"/>
            </w:pPr>
            <w:r w:rsidRPr="00791D72">
              <w:t xml:space="preserve">Wytrzymałość na ściskanie (10% </w:t>
            </w:r>
            <w:proofErr w:type="spellStart"/>
            <w:r w:rsidRPr="00791D72">
              <w:t>odkszt</w:t>
            </w:r>
            <w:proofErr w:type="spellEnd"/>
            <w:r w:rsidRPr="00791D72">
              <w:t>.):</w:t>
            </w:r>
          </w:p>
        </w:tc>
        <w:tc>
          <w:tcPr>
            <w:tcW w:w="0" w:type="auto"/>
            <w:vAlign w:val="center"/>
            <w:hideMark/>
          </w:tcPr>
          <w:p w14:paraId="1F2EA6EC" w14:textId="77777777" w:rsidR="00120757" w:rsidRPr="00791D72" w:rsidRDefault="00120757" w:rsidP="00DA45A3">
            <w:pPr>
              <w:spacing w:after="0" w:line="240" w:lineRule="auto"/>
            </w:pPr>
            <w:r w:rsidRPr="00791D72">
              <w:t xml:space="preserve">≥300 </w:t>
            </w:r>
            <w:proofErr w:type="spellStart"/>
            <w:r w:rsidRPr="00791D72">
              <w:t>kPa</w:t>
            </w:r>
            <w:proofErr w:type="spellEnd"/>
          </w:p>
        </w:tc>
      </w:tr>
      <w:tr w:rsidR="00120757" w:rsidRPr="00791D72" w14:paraId="4E3EC208" w14:textId="77777777" w:rsidTr="00DA45A3">
        <w:trPr>
          <w:tblCellSpacing w:w="15" w:type="dxa"/>
        </w:trPr>
        <w:tc>
          <w:tcPr>
            <w:tcW w:w="0" w:type="auto"/>
            <w:vAlign w:val="center"/>
            <w:hideMark/>
          </w:tcPr>
          <w:p w14:paraId="66983142" w14:textId="77777777" w:rsidR="00120757" w:rsidRPr="00791D72" w:rsidRDefault="00120757" w:rsidP="00DA45A3">
            <w:pPr>
              <w:spacing w:after="0" w:line="240" w:lineRule="auto"/>
            </w:pPr>
            <w:r w:rsidRPr="00791D72">
              <w:t>Grubość 2cm i 3cm wytrzymałość na ściskanie:</w:t>
            </w:r>
          </w:p>
        </w:tc>
        <w:tc>
          <w:tcPr>
            <w:tcW w:w="0" w:type="auto"/>
            <w:vAlign w:val="center"/>
            <w:hideMark/>
          </w:tcPr>
          <w:p w14:paraId="77A69F6B" w14:textId="77777777" w:rsidR="00120757" w:rsidRPr="00791D72" w:rsidRDefault="00120757" w:rsidP="00DA45A3">
            <w:pPr>
              <w:spacing w:after="0" w:line="240" w:lineRule="auto"/>
            </w:pPr>
            <w:r w:rsidRPr="00791D72">
              <w:t xml:space="preserve">≥200 </w:t>
            </w:r>
            <w:proofErr w:type="spellStart"/>
            <w:r w:rsidRPr="00791D72">
              <w:t>kPa</w:t>
            </w:r>
            <w:proofErr w:type="spellEnd"/>
          </w:p>
        </w:tc>
      </w:tr>
      <w:tr w:rsidR="00120757" w:rsidRPr="00791D72" w14:paraId="38D37EB1" w14:textId="77777777" w:rsidTr="00DA45A3">
        <w:trPr>
          <w:tblCellSpacing w:w="15" w:type="dxa"/>
        </w:trPr>
        <w:tc>
          <w:tcPr>
            <w:tcW w:w="0" w:type="auto"/>
            <w:vAlign w:val="center"/>
            <w:hideMark/>
          </w:tcPr>
          <w:p w14:paraId="58A697FA" w14:textId="77777777" w:rsidR="00120757" w:rsidRPr="00791D72" w:rsidRDefault="00120757" w:rsidP="00DA45A3">
            <w:pPr>
              <w:spacing w:after="0" w:line="240" w:lineRule="auto"/>
            </w:pPr>
            <w:r w:rsidRPr="00791D72">
              <w:t>Nasiąkliwość wodą przy długotrwałym zanurzeniu powierzchnia gładka:</w:t>
            </w:r>
          </w:p>
        </w:tc>
        <w:tc>
          <w:tcPr>
            <w:tcW w:w="0" w:type="auto"/>
            <w:vAlign w:val="center"/>
            <w:hideMark/>
          </w:tcPr>
          <w:p w14:paraId="0A214151" w14:textId="77777777" w:rsidR="00120757" w:rsidRPr="00791D72" w:rsidRDefault="00120757" w:rsidP="00DA45A3">
            <w:pPr>
              <w:spacing w:after="0" w:line="240" w:lineRule="auto"/>
            </w:pPr>
            <w:r w:rsidRPr="00791D72">
              <w:t>≤0,7 %</w:t>
            </w:r>
          </w:p>
        </w:tc>
      </w:tr>
      <w:tr w:rsidR="00120757" w:rsidRPr="00791D72" w14:paraId="5B2D144F" w14:textId="77777777" w:rsidTr="00DA45A3">
        <w:trPr>
          <w:tblCellSpacing w:w="15" w:type="dxa"/>
        </w:trPr>
        <w:tc>
          <w:tcPr>
            <w:tcW w:w="0" w:type="auto"/>
            <w:vAlign w:val="center"/>
            <w:hideMark/>
          </w:tcPr>
          <w:p w14:paraId="24B023F8" w14:textId="77777777" w:rsidR="00120757" w:rsidRPr="00791D72" w:rsidRDefault="00120757" w:rsidP="00DA45A3">
            <w:pPr>
              <w:spacing w:after="0" w:line="240" w:lineRule="auto"/>
            </w:pPr>
            <w:r w:rsidRPr="00791D72">
              <w:t>Nasiąkliwość wodą przy długotrwałym zanurzeniu powierzchnia frezowana:</w:t>
            </w:r>
          </w:p>
        </w:tc>
        <w:tc>
          <w:tcPr>
            <w:tcW w:w="0" w:type="auto"/>
            <w:vAlign w:val="center"/>
            <w:hideMark/>
          </w:tcPr>
          <w:p w14:paraId="1460A881" w14:textId="77777777" w:rsidR="00120757" w:rsidRPr="00791D72" w:rsidRDefault="00120757" w:rsidP="00DA45A3">
            <w:pPr>
              <w:spacing w:after="0" w:line="240" w:lineRule="auto"/>
            </w:pPr>
            <w:r w:rsidRPr="00791D72">
              <w:t>≤0,7 %</w:t>
            </w:r>
          </w:p>
        </w:tc>
      </w:tr>
      <w:tr w:rsidR="00120757" w:rsidRPr="00791D72" w14:paraId="0D542033" w14:textId="77777777" w:rsidTr="00DA45A3">
        <w:trPr>
          <w:tblCellSpacing w:w="15" w:type="dxa"/>
        </w:trPr>
        <w:tc>
          <w:tcPr>
            <w:tcW w:w="0" w:type="auto"/>
            <w:vAlign w:val="center"/>
            <w:hideMark/>
          </w:tcPr>
          <w:p w14:paraId="6B71046C" w14:textId="77777777" w:rsidR="00120757" w:rsidRPr="00791D72" w:rsidRDefault="00120757" w:rsidP="00DA45A3">
            <w:pPr>
              <w:spacing w:after="0" w:line="240" w:lineRule="auto"/>
            </w:pPr>
            <w:r w:rsidRPr="00791D72">
              <w:t>Wymiar płyt:</w:t>
            </w:r>
          </w:p>
        </w:tc>
        <w:tc>
          <w:tcPr>
            <w:tcW w:w="0" w:type="auto"/>
            <w:vAlign w:val="center"/>
            <w:hideMark/>
          </w:tcPr>
          <w:p w14:paraId="69C38863" w14:textId="77777777" w:rsidR="00120757" w:rsidRPr="00791D72" w:rsidRDefault="00120757" w:rsidP="00DA45A3">
            <w:pPr>
              <w:spacing w:after="0" w:line="240" w:lineRule="auto"/>
            </w:pPr>
            <w:r w:rsidRPr="00791D72">
              <w:t>126,5 x 61,5cm</w:t>
            </w:r>
          </w:p>
        </w:tc>
      </w:tr>
    </w:tbl>
    <w:p w14:paraId="284AB1C1" w14:textId="77777777" w:rsidR="00402256" w:rsidRDefault="00402256" w:rsidP="00024311">
      <w:pPr>
        <w:spacing w:after="32" w:line="360" w:lineRule="auto"/>
        <w:jc w:val="both"/>
      </w:pPr>
    </w:p>
    <w:p w14:paraId="1B75B41E" w14:textId="77777777" w:rsidR="00120757" w:rsidRPr="00BB4133" w:rsidRDefault="00120757" w:rsidP="00120757">
      <w:pPr>
        <w:spacing w:after="32" w:line="360" w:lineRule="auto"/>
        <w:jc w:val="both"/>
        <w:rPr>
          <w:b/>
          <w:i/>
        </w:rPr>
      </w:pPr>
      <w:r>
        <w:rPr>
          <w:b/>
          <w:i/>
        </w:rPr>
        <w:t>Ocieplenie stropu</w:t>
      </w:r>
      <w:r w:rsidRPr="00BB4133">
        <w:rPr>
          <w:b/>
          <w:i/>
        </w:rPr>
        <w:t>.</w:t>
      </w:r>
    </w:p>
    <w:p w14:paraId="0D8BAB95" w14:textId="18751F6A" w:rsidR="00120757" w:rsidRDefault="00120757" w:rsidP="00120757">
      <w:pPr>
        <w:spacing w:after="32" w:line="360" w:lineRule="auto"/>
        <w:jc w:val="both"/>
      </w:pPr>
      <w:r>
        <w:t xml:space="preserve">Należy wykonać ocieplenie stropu poprzez ułożenie na nim wełny mineralnej o współczynniku 0.040. Przed przystąpieniem do prac należy oczyścić istniejącą powierzchnie stropu, ułożyć niezbędne membrany oraz wykonać podłogę z płyt </w:t>
      </w:r>
      <w:proofErr w:type="spellStart"/>
      <w:r>
        <w:t>osb</w:t>
      </w:r>
      <w:proofErr w:type="spellEnd"/>
      <w:r>
        <w:t xml:space="preserve">. </w:t>
      </w:r>
    </w:p>
    <w:p w14:paraId="4A8640ED" w14:textId="77777777" w:rsidR="00120757" w:rsidRDefault="00120757" w:rsidP="00024311">
      <w:pPr>
        <w:spacing w:after="32" w:line="360" w:lineRule="auto"/>
        <w:jc w:val="both"/>
      </w:pPr>
    </w:p>
    <w:p w14:paraId="5491EEE9" w14:textId="77777777" w:rsidR="00F257ED" w:rsidRPr="00BB4133" w:rsidRDefault="00F257ED" w:rsidP="00024311">
      <w:pPr>
        <w:spacing w:after="32" w:line="360" w:lineRule="auto"/>
        <w:jc w:val="both"/>
        <w:rPr>
          <w:b/>
          <w:i/>
        </w:rPr>
      </w:pPr>
      <w:r w:rsidRPr="00BB4133">
        <w:rPr>
          <w:b/>
          <w:i/>
        </w:rPr>
        <w:t>Obróbki blacharskie.</w:t>
      </w:r>
    </w:p>
    <w:p w14:paraId="7D874A84" w14:textId="0E068A18" w:rsidR="00F257ED" w:rsidRDefault="00F257ED" w:rsidP="00024311">
      <w:pPr>
        <w:spacing w:after="32" w:line="360" w:lineRule="auto"/>
        <w:jc w:val="both"/>
      </w:pPr>
      <w:r>
        <w:t>Nowe obróbki powinny wystawać poza lico ściany. Parapety zewnęt</w:t>
      </w:r>
      <w:r w:rsidR="00402256">
        <w:t xml:space="preserve">rzne muszą wystawać co najmniej </w:t>
      </w:r>
      <w:r>
        <w:t>40 mm poza lico ściany i muszą zabezpieczać elewację przed przec</w:t>
      </w:r>
      <w:r w:rsidR="00402256">
        <w:t xml:space="preserve">iekami wody deszczowej. Obróbki </w:t>
      </w:r>
      <w:r>
        <w:t xml:space="preserve">powinny być mocowane do kołków drewnianych (lub systemowych </w:t>
      </w:r>
      <w:r w:rsidR="00402256">
        <w:t xml:space="preserve">elementów mocujących osadzonych </w:t>
      </w:r>
      <w:r>
        <w:t>w trakcie przyklejania styropianu w dokładnie dopasowanych wcięciach styro</w:t>
      </w:r>
      <w:r w:rsidR="00402256">
        <w:t xml:space="preserve">pianu. Blachy należy łączyć </w:t>
      </w:r>
      <w:r>
        <w:t>na rąbek płaski. Obróbki wykonać z blachy stalowej powlekanej w kolo</w:t>
      </w:r>
      <w:r w:rsidR="00402256">
        <w:t xml:space="preserve">rze dostosowanym </w:t>
      </w:r>
      <w:r w:rsidR="00402256">
        <w:lastRenderedPageBreak/>
        <w:t xml:space="preserve">do kolorystyki </w:t>
      </w:r>
      <w:r>
        <w:t>elewacji. Nowe rury spustowe</w:t>
      </w:r>
      <w:r w:rsidR="00301966">
        <w:t xml:space="preserve"> i rynny z</w:t>
      </w:r>
      <w:r>
        <w:t xml:space="preserve"> blachy stalowej powlekanej w kolorze analogicznym jak obróbki.</w:t>
      </w:r>
    </w:p>
    <w:p w14:paraId="4A429D0B" w14:textId="77777777" w:rsidR="00F257ED" w:rsidRDefault="00402256" w:rsidP="00024311">
      <w:pPr>
        <w:spacing w:after="32" w:line="360" w:lineRule="auto"/>
        <w:jc w:val="both"/>
      </w:pPr>
      <w:r>
        <w:t xml:space="preserve">Blacha na obróbki – </w:t>
      </w:r>
      <w:r w:rsidR="00F257ED">
        <w:t>Grubość co najmniej 0,60 mm</w:t>
      </w:r>
    </w:p>
    <w:p w14:paraId="788F88D5" w14:textId="77777777" w:rsidR="00F257ED" w:rsidRDefault="00F257ED" w:rsidP="00024311">
      <w:pPr>
        <w:spacing w:after="32" w:line="360" w:lineRule="auto"/>
        <w:jc w:val="both"/>
      </w:pPr>
      <w:r>
        <w:t>Nominalna grubość powłoki farby 55 mikronów</w:t>
      </w:r>
    </w:p>
    <w:p w14:paraId="35814B6A" w14:textId="77777777" w:rsidR="00F257ED" w:rsidRDefault="00F257ED" w:rsidP="00024311">
      <w:pPr>
        <w:spacing w:after="32" w:line="360" w:lineRule="auto"/>
        <w:jc w:val="both"/>
      </w:pPr>
      <w:r>
        <w:t>Reakcja na ogień A1 zgodnie z normą EN 13501-1 lub równoważnej</w:t>
      </w:r>
    </w:p>
    <w:p w14:paraId="3C36FB0C" w14:textId="77777777" w:rsidR="00E229B1" w:rsidRDefault="00E229B1" w:rsidP="00024311">
      <w:pPr>
        <w:spacing w:after="32" w:line="360" w:lineRule="auto"/>
        <w:jc w:val="both"/>
      </w:pPr>
    </w:p>
    <w:p w14:paraId="2449D786" w14:textId="77777777" w:rsidR="00F257ED" w:rsidRPr="00BB4133" w:rsidRDefault="00F257ED" w:rsidP="00024311">
      <w:pPr>
        <w:spacing w:after="32" w:line="360" w:lineRule="auto"/>
        <w:jc w:val="both"/>
        <w:rPr>
          <w:b/>
          <w:i/>
        </w:rPr>
      </w:pPr>
      <w:r w:rsidRPr="00BB4133">
        <w:rPr>
          <w:b/>
          <w:i/>
        </w:rPr>
        <w:t>Stolarka i ślusarka</w:t>
      </w:r>
    </w:p>
    <w:p w14:paraId="3FDDF331" w14:textId="50423D71" w:rsidR="00F257ED" w:rsidRDefault="00F257ED" w:rsidP="00024311">
      <w:pPr>
        <w:spacing w:after="32" w:line="360" w:lineRule="auto"/>
        <w:jc w:val="both"/>
      </w:pPr>
      <w:r>
        <w:t>Drzwi z profili aluminiowych z przekładką termiczną 1,3 W/m2K. Szklenie zestawem szybowym z szybą bezpieczną P2.</w:t>
      </w:r>
      <w:r w:rsidR="00402256">
        <w:t xml:space="preserve"> Panele nieprzezierne izolowane</w:t>
      </w:r>
      <w:r w:rsidR="00BB4133">
        <w:t xml:space="preserve">  </w:t>
      </w:r>
      <w:r>
        <w:t xml:space="preserve">aluminiowe. Kolor dostosowany do kolorystyki elewacji, przeszklenie </w:t>
      </w:r>
      <w:r w:rsidR="00301966">
        <w:t xml:space="preserve">min </w:t>
      </w:r>
      <w:r>
        <w:t>dwukomorowe</w:t>
      </w:r>
      <w:r w:rsidR="00120757">
        <w:t xml:space="preserve"> główne drzwi wejściowe z </w:t>
      </w:r>
      <w:proofErr w:type="spellStart"/>
      <w:r w:rsidR="00120757">
        <w:t>przywoływachem</w:t>
      </w:r>
      <w:proofErr w:type="spellEnd"/>
      <w:r w:rsidR="00120757">
        <w:t xml:space="preserve"> automatyczne</w:t>
      </w:r>
      <w:r>
        <w:t>.</w:t>
      </w:r>
    </w:p>
    <w:p w14:paraId="40C76B87" w14:textId="77777777" w:rsidR="00F257ED" w:rsidRDefault="00F257ED" w:rsidP="00024311">
      <w:pPr>
        <w:spacing w:after="32" w:line="360" w:lineRule="auto"/>
        <w:jc w:val="both"/>
      </w:pPr>
      <w:r>
        <w:t>Drzwi osadzać z wykorzystaniem profili montażowych. Montaż powinien być wykonany wg Instrukcji</w:t>
      </w:r>
    </w:p>
    <w:p w14:paraId="3D74F3E2" w14:textId="77777777" w:rsidR="00F257ED" w:rsidRDefault="00F257ED" w:rsidP="00024311">
      <w:pPr>
        <w:spacing w:after="32" w:line="360" w:lineRule="auto"/>
        <w:jc w:val="both"/>
      </w:pPr>
      <w:r>
        <w:t>421/2006 Instytutu Techniki Budowlanej – „Montaż okien i drzwi balkonowych”.</w:t>
      </w:r>
    </w:p>
    <w:p w14:paraId="4ABCF6C6" w14:textId="77777777" w:rsidR="00F257ED" w:rsidRDefault="00F257ED" w:rsidP="00024311">
      <w:pPr>
        <w:spacing w:after="32" w:line="360" w:lineRule="auto"/>
        <w:jc w:val="both"/>
      </w:pPr>
      <w:r>
        <w:t>Okna z tworzywa PCV. Profile 5 komorowe w kolorze białym ze wzmocnieniem stalowym. Szklenie</w:t>
      </w:r>
    </w:p>
    <w:p w14:paraId="4E53E352" w14:textId="77777777" w:rsidR="00F257ED" w:rsidRDefault="00F257ED" w:rsidP="00024311">
      <w:pPr>
        <w:spacing w:after="32" w:line="360" w:lineRule="auto"/>
        <w:jc w:val="both"/>
      </w:pPr>
      <w:r>
        <w:t>zestawem zespolonym 3 szybowym z ramkami o podwyższonej izolac</w:t>
      </w:r>
      <w:r w:rsidR="00402256">
        <w:t xml:space="preserve">ji. Okucia wyposażone w blokadę </w:t>
      </w:r>
      <w:r>
        <w:t>błędnego położenia klamki. Podwyższona izolacyjność akustyczna.</w:t>
      </w:r>
    </w:p>
    <w:p w14:paraId="03448F05" w14:textId="77777777" w:rsidR="00F257ED" w:rsidRDefault="00F257ED" w:rsidP="00024311">
      <w:pPr>
        <w:spacing w:after="32" w:line="360" w:lineRule="auto"/>
        <w:jc w:val="both"/>
      </w:pPr>
      <w:r>
        <w:t>Okna w pomieszczeniach przeznaczonych na pobyt ludzi muszą posiad</w:t>
      </w:r>
      <w:r w:rsidR="00402256">
        <w:t xml:space="preserve">ać nawiewniki </w:t>
      </w:r>
      <w:proofErr w:type="spellStart"/>
      <w:r w:rsidR="00402256">
        <w:t>higrosterowane</w:t>
      </w:r>
      <w:proofErr w:type="spellEnd"/>
      <w:r w:rsidR="00402256">
        <w:t xml:space="preserve"> (</w:t>
      </w:r>
      <w:proofErr w:type="spellStart"/>
      <w:r w:rsidR="00402256">
        <w:t>o</w:t>
      </w:r>
      <w:r>
        <w:t>wydajności</w:t>
      </w:r>
      <w:proofErr w:type="spellEnd"/>
      <w:r>
        <w:t xml:space="preserve"> od 5 do 35 m3/h w górnej ramie okiennej). Ilość i rodzaj nawiewników do określenia na</w:t>
      </w:r>
    </w:p>
    <w:p w14:paraId="782F5834" w14:textId="77777777" w:rsidR="00F257ED" w:rsidRDefault="00F257ED" w:rsidP="00024311">
      <w:pPr>
        <w:spacing w:after="32" w:line="360" w:lineRule="auto"/>
        <w:jc w:val="both"/>
      </w:pPr>
      <w:r>
        <w:t>etapie opracowania dokumentacji.</w:t>
      </w:r>
    </w:p>
    <w:p w14:paraId="4B57B53C" w14:textId="77777777" w:rsidR="00F257ED" w:rsidRDefault="00F257ED" w:rsidP="00024311">
      <w:pPr>
        <w:spacing w:after="32" w:line="360" w:lineRule="auto"/>
        <w:jc w:val="both"/>
      </w:pPr>
      <w:r>
        <w:t xml:space="preserve">Współczynnik przenikania ciepła dla całego okna powinien wynosić U≤ 0,90 W/m2K </w:t>
      </w:r>
      <w:r w:rsidR="00402256">
        <w:t>.</w:t>
      </w:r>
    </w:p>
    <w:p w14:paraId="7ED09064" w14:textId="77777777" w:rsidR="00514AEE" w:rsidRDefault="00514AEE" w:rsidP="00024311">
      <w:pPr>
        <w:spacing w:after="32" w:line="360" w:lineRule="auto"/>
        <w:jc w:val="both"/>
      </w:pPr>
    </w:p>
    <w:p w14:paraId="32D38B33" w14:textId="77777777" w:rsidR="00301966" w:rsidRDefault="00301966" w:rsidP="00024311">
      <w:pPr>
        <w:spacing w:after="32" w:line="360" w:lineRule="auto"/>
        <w:jc w:val="both"/>
      </w:pPr>
    </w:p>
    <w:p w14:paraId="2240451D" w14:textId="77777777" w:rsidR="00F257ED" w:rsidRPr="00BB4133" w:rsidRDefault="00F257ED" w:rsidP="00024311">
      <w:pPr>
        <w:spacing w:after="32" w:line="360" w:lineRule="auto"/>
        <w:jc w:val="both"/>
        <w:rPr>
          <w:b/>
          <w:i/>
        </w:rPr>
      </w:pPr>
      <w:r w:rsidRPr="00BB4133">
        <w:rPr>
          <w:b/>
          <w:i/>
        </w:rPr>
        <w:t>Przewody i armatura instalacji c.o.</w:t>
      </w:r>
    </w:p>
    <w:p w14:paraId="16A83BE2" w14:textId="77777777" w:rsidR="00F257ED" w:rsidRDefault="00F257ED" w:rsidP="00024311">
      <w:pPr>
        <w:spacing w:after="32" w:line="360" w:lineRule="auto"/>
        <w:jc w:val="both"/>
      </w:pPr>
      <w:r>
        <w:t>Instalację grzejnikową zaprojektować i wykonać jako o parametrach zgodnych z temperaturą</w:t>
      </w:r>
    </w:p>
    <w:p w14:paraId="4F0E187B" w14:textId="1A807625" w:rsidR="00F257ED" w:rsidRDefault="00F257ED" w:rsidP="00024311">
      <w:pPr>
        <w:spacing w:after="32" w:line="360" w:lineRule="auto"/>
        <w:jc w:val="both"/>
      </w:pPr>
      <w:r>
        <w:t xml:space="preserve">obliczeniową </w:t>
      </w:r>
      <w:r w:rsidR="00EC352E">
        <w:t>40</w:t>
      </w:r>
      <w:r>
        <w:t>/</w:t>
      </w:r>
      <w:r w:rsidR="00EC352E">
        <w:t>35</w:t>
      </w:r>
      <w:r w:rsidR="00402256">
        <w:t xml:space="preserve"> </w:t>
      </w:r>
      <w:r>
        <w:t>C.</w:t>
      </w:r>
    </w:p>
    <w:p w14:paraId="6ACDF62E" w14:textId="77777777" w:rsidR="00F257ED" w:rsidRDefault="00F257ED" w:rsidP="00024311">
      <w:pPr>
        <w:spacing w:after="32" w:line="360" w:lineRule="auto"/>
        <w:jc w:val="both"/>
      </w:pPr>
      <w:r>
        <w:t>Przewody z rur stalowych cienkościennych łączonych kształtkami zaprasowanymi.</w:t>
      </w:r>
    </w:p>
    <w:p w14:paraId="7A6A3832" w14:textId="77777777" w:rsidR="00F257ED" w:rsidRDefault="00F257ED" w:rsidP="00024311">
      <w:pPr>
        <w:spacing w:after="32" w:line="360" w:lineRule="auto"/>
        <w:jc w:val="both"/>
      </w:pPr>
      <w:r>
        <w:t>Kompensację przewód zaprojektować zgodnie z wytycznymi producenta wybranego systemu</w:t>
      </w:r>
    </w:p>
    <w:p w14:paraId="57FACF2C" w14:textId="77777777" w:rsidR="00F257ED" w:rsidRDefault="00F257ED" w:rsidP="00024311">
      <w:pPr>
        <w:spacing w:after="32" w:line="360" w:lineRule="auto"/>
        <w:jc w:val="both"/>
      </w:pPr>
      <w:r>
        <w:t>instalacyjnego.</w:t>
      </w:r>
    </w:p>
    <w:p w14:paraId="4BEAB24F" w14:textId="77777777" w:rsidR="00402256" w:rsidRPr="00BB4133" w:rsidRDefault="00402256" w:rsidP="00024311">
      <w:pPr>
        <w:spacing w:after="32" w:line="360" w:lineRule="auto"/>
        <w:jc w:val="both"/>
        <w:rPr>
          <w:b/>
          <w:i/>
        </w:rPr>
      </w:pPr>
    </w:p>
    <w:p w14:paraId="05C76D0D" w14:textId="77777777" w:rsidR="00F257ED" w:rsidRPr="00BB4133" w:rsidRDefault="00F257ED" w:rsidP="00024311">
      <w:pPr>
        <w:spacing w:after="32" w:line="360" w:lineRule="auto"/>
        <w:jc w:val="both"/>
        <w:rPr>
          <w:b/>
          <w:i/>
        </w:rPr>
      </w:pPr>
      <w:r w:rsidRPr="00BB4133">
        <w:rPr>
          <w:b/>
          <w:i/>
        </w:rPr>
        <w:t>Grzejniki.</w:t>
      </w:r>
    </w:p>
    <w:p w14:paraId="4EAF31DC" w14:textId="77777777" w:rsidR="00F257ED" w:rsidRDefault="00F257ED" w:rsidP="00024311">
      <w:pPr>
        <w:spacing w:after="32" w:line="360" w:lineRule="auto"/>
        <w:jc w:val="both"/>
      </w:pPr>
      <w:r>
        <w:t>Grzejniki stalowe płytowe</w:t>
      </w:r>
      <w:r w:rsidR="00E229B1">
        <w:t xml:space="preserve"> niskotemperaturowe</w:t>
      </w:r>
      <w:r>
        <w:t xml:space="preserve"> zintegrowane </w:t>
      </w:r>
      <w:proofErr w:type="spellStart"/>
      <w:r>
        <w:t>dolnozasilane</w:t>
      </w:r>
      <w:proofErr w:type="spellEnd"/>
      <w:r>
        <w:t xml:space="preserve"> lub </w:t>
      </w:r>
      <w:proofErr w:type="spellStart"/>
      <w:r>
        <w:t>bocznozasilane</w:t>
      </w:r>
      <w:proofErr w:type="spellEnd"/>
      <w:r>
        <w:t xml:space="preserve"> z kompletem </w:t>
      </w:r>
      <w:proofErr w:type="spellStart"/>
      <w:r>
        <w:t>zawieszeń</w:t>
      </w:r>
      <w:proofErr w:type="spellEnd"/>
      <w:r>
        <w:t>.</w:t>
      </w:r>
    </w:p>
    <w:p w14:paraId="3218B038" w14:textId="77777777" w:rsidR="00F257ED" w:rsidRDefault="00F257ED" w:rsidP="00024311">
      <w:pPr>
        <w:spacing w:after="32" w:line="360" w:lineRule="auto"/>
        <w:jc w:val="both"/>
      </w:pPr>
      <w:r>
        <w:lastRenderedPageBreak/>
        <w:t>Grubość blachy z jakiej wykonany jest grzejnik musi wynosić minimum ≠1,25 mm, grzejniki muszą być</w:t>
      </w:r>
    </w:p>
    <w:p w14:paraId="782D3260" w14:textId="77777777" w:rsidR="00F257ED" w:rsidRDefault="00F257ED" w:rsidP="00024311">
      <w:pPr>
        <w:spacing w:after="32" w:line="360" w:lineRule="auto"/>
        <w:jc w:val="both"/>
      </w:pPr>
      <w:r>
        <w:t>malowane metodą elektroforezy. Grzejniki nie mogą mieć ostrych krawędzi.</w:t>
      </w:r>
    </w:p>
    <w:p w14:paraId="78F28B80" w14:textId="77777777" w:rsidR="00F257ED" w:rsidRDefault="00F257ED" w:rsidP="00024311">
      <w:pPr>
        <w:spacing w:after="32" w:line="360" w:lineRule="auto"/>
        <w:jc w:val="both"/>
      </w:pPr>
      <w:r>
        <w:t>W pomieszczeniach o podwyższonej wilgotności (łazienki, sanitariaty itp.) należy zastosować grzejniki</w:t>
      </w:r>
    </w:p>
    <w:p w14:paraId="0BDEACCF" w14:textId="77777777" w:rsidR="00F257ED" w:rsidRDefault="00F257ED" w:rsidP="00024311">
      <w:pPr>
        <w:spacing w:after="32" w:line="360" w:lineRule="auto"/>
        <w:jc w:val="both"/>
      </w:pPr>
      <w:r>
        <w:t>ocynkowane. W sanitariatach dopuszcza się zastosowanie grzejników „łazienkowych” drabinkowych.</w:t>
      </w:r>
    </w:p>
    <w:p w14:paraId="789825B0" w14:textId="77777777" w:rsidR="00F257ED" w:rsidRDefault="00F257ED" w:rsidP="00024311">
      <w:pPr>
        <w:spacing w:after="32" w:line="360" w:lineRule="auto"/>
        <w:jc w:val="both"/>
      </w:pPr>
      <w:r>
        <w:t>Grzejniki w pomieszczeniach przeznaczonych na pobyt dzieci należy grzejniki zabezpieczyć osłonami.</w:t>
      </w:r>
    </w:p>
    <w:p w14:paraId="7FEABC62" w14:textId="77777777" w:rsidR="00F257ED" w:rsidRDefault="00F257ED" w:rsidP="00024311">
      <w:pPr>
        <w:spacing w:after="32" w:line="360" w:lineRule="auto"/>
        <w:jc w:val="both"/>
      </w:pPr>
      <w:r>
        <w:t>Armatura - gwintowana mosiężna</w:t>
      </w:r>
    </w:p>
    <w:p w14:paraId="6B49E7B9" w14:textId="77777777" w:rsidR="00F257ED" w:rsidRDefault="00F257ED" w:rsidP="00024311">
      <w:pPr>
        <w:spacing w:after="32" w:line="360" w:lineRule="auto"/>
        <w:jc w:val="both"/>
      </w:pPr>
      <w:r>
        <w:t>− odpowietrzniki automatyczne</w:t>
      </w:r>
    </w:p>
    <w:p w14:paraId="0D4B823F" w14:textId="77777777" w:rsidR="00F257ED" w:rsidRDefault="00F257ED" w:rsidP="00024311">
      <w:pPr>
        <w:spacing w:after="32" w:line="360" w:lineRule="auto"/>
        <w:jc w:val="both"/>
      </w:pPr>
      <w:r>
        <w:t>− zawory grzejnikowe termostatyczne proste lub kątowe</w:t>
      </w:r>
    </w:p>
    <w:p w14:paraId="24D05CDE" w14:textId="77777777" w:rsidR="00F257ED" w:rsidRDefault="00F257ED" w:rsidP="00024311">
      <w:pPr>
        <w:spacing w:after="32" w:line="360" w:lineRule="auto"/>
        <w:jc w:val="both"/>
      </w:pPr>
      <w:r>
        <w:t>− głowice termostatyczne wzmocnione w wersji instytucjonalnej, zabezpieczone przed demontażem,</w:t>
      </w:r>
    </w:p>
    <w:p w14:paraId="68876A0B" w14:textId="77777777" w:rsidR="00F257ED" w:rsidRDefault="00F257ED" w:rsidP="00024311">
      <w:pPr>
        <w:spacing w:after="32" w:line="360" w:lineRule="auto"/>
        <w:jc w:val="both"/>
      </w:pPr>
      <w:r>
        <w:t>zawory muszą spełniać wymagania norm EN-215 i PN-90/M-75010 lub równoważnych</w:t>
      </w:r>
    </w:p>
    <w:p w14:paraId="2DFC0715" w14:textId="77777777" w:rsidR="00F257ED" w:rsidRDefault="00F257ED" w:rsidP="00024311">
      <w:pPr>
        <w:spacing w:after="32" w:line="360" w:lineRule="auto"/>
        <w:jc w:val="both"/>
      </w:pPr>
      <w:r>
        <w:t xml:space="preserve">− ciśnienie robocze do 1 </w:t>
      </w:r>
      <w:proofErr w:type="spellStart"/>
      <w:r>
        <w:t>MPa</w:t>
      </w:r>
      <w:proofErr w:type="spellEnd"/>
    </w:p>
    <w:p w14:paraId="38A8775D" w14:textId="77777777" w:rsidR="00F257ED" w:rsidRDefault="00F257ED" w:rsidP="00024311">
      <w:pPr>
        <w:spacing w:after="32" w:line="360" w:lineRule="auto"/>
        <w:jc w:val="both"/>
      </w:pPr>
      <w:r>
        <w:t xml:space="preserve">− ciśnienie różnicowe do 0,1 </w:t>
      </w:r>
      <w:proofErr w:type="spellStart"/>
      <w:r>
        <w:t>MPa</w:t>
      </w:r>
      <w:proofErr w:type="spellEnd"/>
    </w:p>
    <w:p w14:paraId="31F7F03F" w14:textId="77777777" w:rsidR="00F257ED" w:rsidRDefault="00F257ED" w:rsidP="00024311">
      <w:pPr>
        <w:spacing w:after="32" w:line="360" w:lineRule="auto"/>
        <w:jc w:val="both"/>
      </w:pPr>
      <w:r>
        <w:t>− histereza 0,2 K</w:t>
      </w:r>
    </w:p>
    <w:p w14:paraId="0FC862FA" w14:textId="77777777" w:rsidR="00F257ED" w:rsidRDefault="00F257ED" w:rsidP="00024311">
      <w:pPr>
        <w:spacing w:after="32" w:line="360" w:lineRule="auto"/>
        <w:jc w:val="both"/>
      </w:pPr>
      <w:r>
        <w:t>− czas zamknięcia zaworu poniżej 20 min</w:t>
      </w:r>
    </w:p>
    <w:p w14:paraId="1589CC3E" w14:textId="77777777" w:rsidR="00F257ED" w:rsidRDefault="00F257ED" w:rsidP="00024311">
      <w:pPr>
        <w:spacing w:after="32" w:line="360" w:lineRule="auto"/>
        <w:jc w:val="both"/>
      </w:pPr>
      <w:r>
        <w:t>− korpus zaworów i wkładka zaworowa wykonane z mosiądzu, trzpień zaworu wykonany ze stali</w:t>
      </w:r>
    </w:p>
    <w:p w14:paraId="626D1B92" w14:textId="77777777" w:rsidR="00F257ED" w:rsidRDefault="00F257ED" w:rsidP="00024311">
      <w:pPr>
        <w:spacing w:after="32" w:line="360" w:lineRule="auto"/>
        <w:jc w:val="both"/>
      </w:pPr>
      <w:r>
        <w:t>nierdzewnej</w:t>
      </w:r>
    </w:p>
    <w:p w14:paraId="0EC7A0F6" w14:textId="77777777" w:rsidR="00F257ED" w:rsidRDefault="00F257ED" w:rsidP="00024311">
      <w:pPr>
        <w:spacing w:after="32" w:line="360" w:lineRule="auto"/>
        <w:jc w:val="both"/>
      </w:pPr>
      <w:r>
        <w:t>Głowice termostatyczne winny się charakteryzować parametrami nie gorszymi niż:</w:t>
      </w:r>
    </w:p>
    <w:p w14:paraId="1B76A695" w14:textId="77777777" w:rsidR="00F257ED" w:rsidRDefault="00F257ED" w:rsidP="00024311">
      <w:pPr>
        <w:spacing w:after="32" w:line="360" w:lineRule="auto"/>
        <w:jc w:val="both"/>
      </w:pPr>
      <w:r>
        <w:t>− odporności na zginanie nie mniej niż 100 kg</w:t>
      </w:r>
    </w:p>
    <w:p w14:paraId="31E151DC" w14:textId="77777777" w:rsidR="00F257ED" w:rsidRDefault="00F257ED" w:rsidP="00024311">
      <w:pPr>
        <w:spacing w:after="32" w:line="360" w:lineRule="auto"/>
        <w:jc w:val="both"/>
      </w:pPr>
      <w:r>
        <w:t>− możliwość ukrycia nastaw ograniczników i blokad zakresu regulacji pod pokrętłem termostatu</w:t>
      </w:r>
    </w:p>
    <w:p w14:paraId="2C0E3373" w14:textId="77777777" w:rsidR="00F257ED" w:rsidRDefault="00F257ED" w:rsidP="00024311">
      <w:pPr>
        <w:spacing w:after="32" w:line="360" w:lineRule="auto"/>
        <w:jc w:val="both"/>
      </w:pPr>
      <w:r>
        <w:t>− posiadać zabezpieczenie przed demontażem głowicy</w:t>
      </w:r>
    </w:p>
    <w:p w14:paraId="37D8840A" w14:textId="77777777" w:rsidR="00F257ED" w:rsidRDefault="00F257ED" w:rsidP="00024311">
      <w:pPr>
        <w:spacing w:after="32" w:line="360" w:lineRule="auto"/>
        <w:jc w:val="both"/>
      </w:pPr>
      <w:r>
        <w:t>− głowice termostatyczne muszą posiadać za</w:t>
      </w:r>
      <w:r w:rsidR="00402256">
        <w:t>kres regulacji temperatury 7-28</w:t>
      </w:r>
      <w:r>
        <w:t xml:space="preserve"> C z możliwością ukrycia</w:t>
      </w:r>
    </w:p>
    <w:p w14:paraId="084E557E" w14:textId="77777777" w:rsidR="00F257ED" w:rsidRDefault="00F257ED" w:rsidP="00024311">
      <w:pPr>
        <w:spacing w:after="32" w:line="360" w:lineRule="auto"/>
        <w:jc w:val="both"/>
      </w:pPr>
      <w:r>
        <w:t>nastaw ograniczników i blokad pod pokrętłem termostatu</w:t>
      </w:r>
      <w:r w:rsidR="00402256">
        <w:t>.</w:t>
      </w:r>
    </w:p>
    <w:p w14:paraId="40327ECB" w14:textId="77777777" w:rsidR="00402256" w:rsidRDefault="00402256" w:rsidP="00024311">
      <w:pPr>
        <w:spacing w:after="32" w:line="360" w:lineRule="auto"/>
        <w:jc w:val="both"/>
      </w:pPr>
      <w:r>
        <w:t xml:space="preserve">− </w:t>
      </w:r>
      <w:r w:rsidR="00F257ED">
        <w:t xml:space="preserve">Zawory powrotne typu </w:t>
      </w:r>
      <w:proofErr w:type="spellStart"/>
      <w:r w:rsidR="00F257ED">
        <w:t>śrubunkowego</w:t>
      </w:r>
      <w:proofErr w:type="spellEnd"/>
      <w:r w:rsidR="00F257ED">
        <w:t xml:space="preserve"> z proporcjonalną, nastawą wst</w:t>
      </w:r>
      <w:r>
        <w:t xml:space="preserve">ępną, możliwością spustu wody z </w:t>
      </w:r>
      <w:r w:rsidR="00F257ED">
        <w:t xml:space="preserve">grzejnika maksymalne ciśnienie robocze do 1 </w:t>
      </w:r>
      <w:proofErr w:type="spellStart"/>
      <w:r w:rsidR="00F257ED">
        <w:t>MPa</w:t>
      </w:r>
      <w:proofErr w:type="spellEnd"/>
      <w:r w:rsidR="00F257ED">
        <w:t xml:space="preserve">. </w:t>
      </w:r>
    </w:p>
    <w:p w14:paraId="6C36F82D" w14:textId="77777777" w:rsidR="00F257ED" w:rsidRDefault="00402256" w:rsidP="00024311">
      <w:pPr>
        <w:spacing w:after="32" w:line="360" w:lineRule="auto"/>
        <w:jc w:val="both"/>
      </w:pPr>
      <w:r>
        <w:t xml:space="preserve">− </w:t>
      </w:r>
      <w:r w:rsidR="00F257ED">
        <w:t>Zawory odcinając</w:t>
      </w:r>
      <w:r>
        <w:t>e kulowe o parametrach 1-100°C,</w:t>
      </w:r>
      <w:r w:rsidR="00F257ED">
        <w:t>PN 10.</w:t>
      </w:r>
    </w:p>
    <w:p w14:paraId="13DBCCAA" w14:textId="77777777" w:rsidR="00402256" w:rsidRDefault="00402256" w:rsidP="00024311">
      <w:pPr>
        <w:spacing w:after="32" w:line="360" w:lineRule="auto"/>
        <w:jc w:val="both"/>
      </w:pPr>
    </w:p>
    <w:p w14:paraId="7247420A" w14:textId="77777777" w:rsidR="00F257ED" w:rsidRDefault="00F257ED" w:rsidP="00024311">
      <w:pPr>
        <w:spacing w:after="32" w:line="360" w:lineRule="auto"/>
        <w:jc w:val="both"/>
      </w:pPr>
      <w:r w:rsidRPr="00BB4133">
        <w:rPr>
          <w:b/>
          <w:i/>
        </w:rPr>
        <w:t>Izolacja przewodów</w:t>
      </w:r>
      <w:r>
        <w:t>.</w:t>
      </w:r>
    </w:p>
    <w:p w14:paraId="32BD60E3" w14:textId="77777777" w:rsidR="00F257ED" w:rsidRDefault="00F257ED" w:rsidP="00024311">
      <w:pPr>
        <w:spacing w:after="32" w:line="360" w:lineRule="auto"/>
        <w:jc w:val="both"/>
      </w:pPr>
      <w:r>
        <w:t>Izolacja termiczna wg PN-85/B-024421 prefabrykowanymi otulinami z pianki poliuretanowej lub PE o</w:t>
      </w:r>
    </w:p>
    <w:p w14:paraId="263AA3A2" w14:textId="77777777" w:rsidR="00F257ED" w:rsidRDefault="00F257ED" w:rsidP="00024311">
      <w:pPr>
        <w:spacing w:after="32" w:line="360" w:lineRule="auto"/>
        <w:jc w:val="both"/>
      </w:pPr>
      <w:r>
        <w:t>grubości zgodnej z wymaganiami warunków− technicznych w płaszczu PCV.</w:t>
      </w:r>
    </w:p>
    <w:p w14:paraId="32A4360D" w14:textId="77777777" w:rsidR="00402256" w:rsidRDefault="00402256" w:rsidP="00024311">
      <w:pPr>
        <w:spacing w:after="32" w:line="360" w:lineRule="auto"/>
        <w:jc w:val="both"/>
      </w:pPr>
    </w:p>
    <w:p w14:paraId="60BA4D0A" w14:textId="77777777" w:rsidR="00F257ED" w:rsidRDefault="00F257ED" w:rsidP="00024311">
      <w:pPr>
        <w:spacing w:after="32" w:line="360" w:lineRule="auto"/>
        <w:jc w:val="both"/>
      </w:pPr>
      <w:r>
        <w:lastRenderedPageBreak/>
        <w:t>Pomiar spadków ciśnienia wody w instalacji wewnętrznej za pomocą manometru podłączonego do</w:t>
      </w:r>
    </w:p>
    <w:p w14:paraId="662A5AF0" w14:textId="77777777" w:rsidR="00F257ED" w:rsidRDefault="00F257ED" w:rsidP="00024311">
      <w:pPr>
        <w:spacing w:after="32" w:line="360" w:lineRule="auto"/>
        <w:jc w:val="both"/>
      </w:pPr>
      <w:r>
        <w:t>króćców na głównych rozdzielaczach. Ocena prawidłowości przeprowadzenia regulacji montażowej</w:t>
      </w:r>
    </w:p>
    <w:p w14:paraId="01EF8F05" w14:textId="77777777" w:rsidR="00F257ED" w:rsidRDefault="00F257ED" w:rsidP="00024311">
      <w:pPr>
        <w:spacing w:after="32" w:line="360" w:lineRule="auto"/>
        <w:jc w:val="both"/>
      </w:pPr>
      <w:r>
        <w:t>instalacji c.o. polega na :</w:t>
      </w:r>
    </w:p>
    <w:p w14:paraId="5E4E6085" w14:textId="77777777" w:rsidR="00F257ED" w:rsidRDefault="00F257ED" w:rsidP="00024311">
      <w:pPr>
        <w:spacing w:after="32" w:line="360" w:lineRule="auto"/>
        <w:jc w:val="both"/>
      </w:pPr>
      <w:r>
        <w:t>- skontrolowaniu prawidłowości dokonania nastaw wstępnych zawor</w:t>
      </w:r>
      <w:r w:rsidR="00402256">
        <w:t xml:space="preserve">ów </w:t>
      </w:r>
      <w:proofErr w:type="spellStart"/>
      <w:r w:rsidR="00402256">
        <w:t>przygrzejnikowych</w:t>
      </w:r>
      <w:proofErr w:type="spellEnd"/>
      <w:r w:rsidR="00402256">
        <w:t xml:space="preserve"> (zgodnie z </w:t>
      </w:r>
      <w:r>
        <w:t>dokumentacją projektową) skontrolowaniu temperatury zasilania i powrotu wody na głównych</w:t>
      </w:r>
    </w:p>
    <w:p w14:paraId="7FD9C6E0" w14:textId="77777777" w:rsidR="00F257ED" w:rsidRDefault="00F257ED" w:rsidP="00024311">
      <w:pPr>
        <w:spacing w:after="32" w:line="360" w:lineRule="auto"/>
        <w:jc w:val="both"/>
      </w:pPr>
      <w:r>
        <w:t>rozdzielaczach i porównaniu z wykresem regulacji eksploatacyjnej po upływie co najmn</w:t>
      </w:r>
      <w:r w:rsidR="00402256">
        <w:t xml:space="preserve">iej 72 godzin od </w:t>
      </w:r>
      <w:r>
        <w:t>rozpoczęcia ogrzewania budynku,</w:t>
      </w:r>
    </w:p>
    <w:p w14:paraId="60AF7A2E" w14:textId="77777777" w:rsidR="00F257ED" w:rsidRDefault="00F257ED" w:rsidP="00024311">
      <w:pPr>
        <w:spacing w:after="32" w:line="360" w:lineRule="auto"/>
        <w:jc w:val="both"/>
      </w:pPr>
      <w:r>
        <w:t>- skontrolowaniu pracy wszystkich grzejników w budynku , w sposób pr</w:t>
      </w:r>
      <w:r w:rsidR="00402256">
        <w:t xml:space="preserve">zybliżony, przez sprawdzenie co </w:t>
      </w:r>
      <w:r>
        <w:t>najmniej ręką „na dotyk" , a w przypadkach wątpliwych przez pomiar temperatury powrotu,</w:t>
      </w:r>
    </w:p>
    <w:p w14:paraId="46EF2BD3" w14:textId="77777777" w:rsidR="00F257ED" w:rsidRDefault="00F257ED" w:rsidP="00024311">
      <w:pPr>
        <w:spacing w:after="32" w:line="360" w:lineRule="auto"/>
        <w:jc w:val="both"/>
      </w:pPr>
      <w:r>
        <w:t>- skontrolowaniu spadku ciśnienia wody w instalacji, mierzonego na rozdzielaczach głównych.</w:t>
      </w:r>
    </w:p>
    <w:p w14:paraId="607113D1" w14:textId="77777777" w:rsidR="00F257ED" w:rsidRDefault="00F257ED" w:rsidP="00024311">
      <w:pPr>
        <w:spacing w:after="32" w:line="360" w:lineRule="auto"/>
        <w:jc w:val="both"/>
      </w:pPr>
      <w:r>
        <w:t>Badania:</w:t>
      </w:r>
    </w:p>
    <w:p w14:paraId="6D1234C8" w14:textId="77777777" w:rsidR="00F257ED" w:rsidRDefault="00F257ED" w:rsidP="00024311">
      <w:pPr>
        <w:spacing w:after="32" w:line="360" w:lineRule="auto"/>
        <w:jc w:val="both"/>
      </w:pPr>
      <w:r>
        <w:t>- badanie szczelności na zimno- wyniki należy uznać za pozytywne , jeż</w:t>
      </w:r>
      <w:r w:rsidR="003B392B">
        <w:t xml:space="preserve">eli w ciągu 20 min manometr nie </w:t>
      </w:r>
      <w:r>
        <w:t>pokaże spadku ciśnienia, nie stwierdzi się przecieków ani roszenia, szcz</w:t>
      </w:r>
      <w:r w:rsidR="003B392B">
        <w:t xml:space="preserve">ególnie na połączeniach, szwach </w:t>
      </w:r>
      <w:r>
        <w:t>i dławicach, próba szczelności na gorąco (po przeprowadzeniu próby n</w:t>
      </w:r>
      <w:r w:rsidR="003B392B">
        <w:t xml:space="preserve">a zimno, po uruchomieniu źródła </w:t>
      </w:r>
      <w:r>
        <w:t>ciepła) - w miarę możliwości przy najwyższych parametrach roboczy</w:t>
      </w:r>
      <w:r w:rsidR="003B392B">
        <w:t xml:space="preserve">ch czynnika grzejnego, lecz nie </w:t>
      </w:r>
      <w:r>
        <w:t>przekraczających parametrów obliczeniowych i wymagań producentów przewodów lub urządzeń .</w:t>
      </w:r>
    </w:p>
    <w:p w14:paraId="6E7FC029" w14:textId="77777777" w:rsidR="00EE3143" w:rsidRDefault="00EE3143" w:rsidP="00024311">
      <w:pPr>
        <w:spacing w:after="32" w:line="360" w:lineRule="auto"/>
        <w:jc w:val="both"/>
      </w:pPr>
    </w:p>
    <w:p w14:paraId="35FBC720" w14:textId="77777777" w:rsidR="00A12B26" w:rsidRPr="00A12B26" w:rsidRDefault="00A12B26" w:rsidP="00A12B26">
      <w:pPr>
        <w:pStyle w:val="Nagwek4"/>
        <w:spacing w:before="280" w:afterLines="160" w:after="384" w:line="360" w:lineRule="auto"/>
        <w:rPr>
          <w:i w:val="0"/>
          <w:color w:val="auto"/>
        </w:rPr>
      </w:pPr>
      <w:bookmarkStart w:id="0" w:name="_Toc200703403"/>
      <w:bookmarkStart w:id="1" w:name="_Toc156214047"/>
      <w:r w:rsidRPr="00A12B26">
        <w:rPr>
          <w:i w:val="0"/>
          <w:color w:val="auto"/>
        </w:rPr>
        <w:t>POWIETRZNA POMPA CIEPŁA TYPU POWIETRZE WODA</w:t>
      </w:r>
      <w:bookmarkEnd w:id="0"/>
    </w:p>
    <w:p w14:paraId="3CAE23B7" w14:textId="0C4D74CA" w:rsidR="00A542EF" w:rsidRDefault="00A542EF" w:rsidP="00A542EF">
      <w:pPr>
        <w:spacing w:afterLines="160" w:after="384" w:line="360" w:lineRule="auto"/>
        <w:jc w:val="both"/>
        <w:rPr>
          <w:rFonts w:cstheme="minorHAnsi"/>
        </w:rPr>
      </w:pPr>
      <w:r>
        <w:rPr>
          <w:rFonts w:cstheme="minorHAnsi"/>
        </w:rPr>
        <w:t xml:space="preserve">W projekcie zastosowano sprężarkowa elektryczna </w:t>
      </w:r>
      <w:proofErr w:type="spellStart"/>
      <w:r>
        <w:rPr>
          <w:rFonts w:cstheme="minorHAnsi"/>
        </w:rPr>
        <w:t>pompe</w:t>
      </w:r>
      <w:proofErr w:type="spellEnd"/>
      <w:r>
        <w:rPr>
          <w:rFonts w:cstheme="minorHAnsi"/>
        </w:rPr>
        <w:t xml:space="preserve"> ciepła powietrze/woda (monoblok) </w:t>
      </w:r>
      <w:proofErr w:type="spellStart"/>
      <w:r>
        <w:rPr>
          <w:rFonts w:cstheme="minorHAnsi"/>
        </w:rPr>
        <w:t>inwerterową</w:t>
      </w:r>
      <w:proofErr w:type="spellEnd"/>
      <w:r>
        <w:rPr>
          <w:rFonts w:cstheme="minorHAnsi"/>
        </w:rPr>
        <w:t xml:space="preserve"> mocy minimalnej </w:t>
      </w:r>
      <w:r>
        <w:rPr>
          <w:rFonts w:cstheme="minorHAnsi"/>
        </w:rPr>
        <w:t>1</w:t>
      </w:r>
      <w:r>
        <w:rPr>
          <w:rFonts w:cstheme="minorHAnsi"/>
        </w:rPr>
        <w:t xml:space="preserve">50 </w:t>
      </w:r>
      <w:proofErr w:type="spellStart"/>
      <w:r>
        <w:rPr>
          <w:rFonts w:cstheme="minorHAnsi"/>
        </w:rPr>
        <w:t>Kw</w:t>
      </w:r>
      <w:proofErr w:type="spellEnd"/>
      <w:r>
        <w:rPr>
          <w:rFonts w:cstheme="minorHAnsi"/>
        </w:rPr>
        <w:t>, dla której źródłem ciepła będzie powietrze atmosferyczne</w:t>
      </w:r>
      <w:r w:rsidRPr="007F70C3">
        <w:rPr>
          <w:rFonts w:cstheme="minorHAnsi"/>
        </w:rPr>
        <w:t>.</w:t>
      </w:r>
      <w:r>
        <w:rPr>
          <w:rFonts w:cstheme="minorHAnsi"/>
        </w:rPr>
        <w:t xml:space="preserve"> Pompa ciepła współpracować będzie z istniejącym źródłem ciepła które należy podpiąć do układu i zautomatyzować.  Pompa ciepła powinna posiadać parametry funkcjonalne i wydajnościowe nie gorsze niż:</w:t>
      </w:r>
    </w:p>
    <w:tbl>
      <w:tblPr>
        <w:tblW w:w="8040" w:type="dxa"/>
        <w:tblInd w:w="1681" w:type="dxa"/>
        <w:tblCellMar>
          <w:left w:w="70" w:type="dxa"/>
          <w:right w:w="70" w:type="dxa"/>
        </w:tblCellMar>
        <w:tblLook w:val="04A0" w:firstRow="1" w:lastRow="0" w:firstColumn="1" w:lastColumn="0" w:noHBand="0" w:noVBand="1"/>
      </w:tblPr>
      <w:tblGrid>
        <w:gridCol w:w="846"/>
        <w:gridCol w:w="3475"/>
        <w:gridCol w:w="3573"/>
        <w:gridCol w:w="146"/>
      </w:tblGrid>
      <w:tr w:rsidR="00A542EF" w:rsidRPr="004A2B24" w14:paraId="385F2FA4" w14:textId="77777777" w:rsidTr="00E70C7F">
        <w:trPr>
          <w:gridAfter w:val="1"/>
          <w:wAfter w:w="146" w:type="dxa"/>
          <w:trHeight w:val="864"/>
        </w:trPr>
        <w:tc>
          <w:tcPr>
            <w:tcW w:w="846" w:type="dxa"/>
            <w:vMerge w:val="restart"/>
            <w:tcBorders>
              <w:top w:val="single" w:sz="8" w:space="0" w:color="auto"/>
              <w:left w:val="single" w:sz="8" w:space="0" w:color="auto"/>
              <w:bottom w:val="single" w:sz="4" w:space="0" w:color="auto"/>
              <w:right w:val="single" w:sz="4" w:space="0" w:color="auto"/>
            </w:tcBorders>
            <w:vAlign w:val="center"/>
            <w:hideMark/>
          </w:tcPr>
          <w:p w14:paraId="7F9D03C3" w14:textId="77777777" w:rsidR="00A542EF" w:rsidRPr="004A2B24" w:rsidRDefault="00A542EF" w:rsidP="00E70C7F">
            <w:pPr>
              <w:spacing w:after="0" w:line="240" w:lineRule="auto"/>
              <w:jc w:val="center"/>
              <w:rPr>
                <w:rFonts w:ascii="Calibri" w:hAnsi="Calibri" w:cs="Calibri"/>
                <w:color w:val="000000"/>
                <w:lang w:eastAsia="pl-PL"/>
              </w:rPr>
            </w:pPr>
            <w:r w:rsidRPr="004A2B24">
              <w:rPr>
                <w:rFonts w:ascii="Calibri" w:hAnsi="Calibri" w:cs="Calibri"/>
                <w:color w:val="000000"/>
                <w:lang w:eastAsia="pl-PL"/>
              </w:rPr>
              <w:t>1.</w:t>
            </w:r>
          </w:p>
        </w:tc>
        <w:tc>
          <w:tcPr>
            <w:tcW w:w="3475" w:type="dxa"/>
            <w:vMerge w:val="restart"/>
            <w:tcBorders>
              <w:top w:val="single" w:sz="8" w:space="0" w:color="auto"/>
              <w:left w:val="single" w:sz="4" w:space="0" w:color="auto"/>
              <w:bottom w:val="single" w:sz="4" w:space="0" w:color="auto"/>
              <w:right w:val="single" w:sz="4" w:space="0" w:color="auto"/>
            </w:tcBorders>
            <w:vAlign w:val="center"/>
            <w:hideMark/>
          </w:tcPr>
          <w:p w14:paraId="45A63957" w14:textId="77777777" w:rsidR="00A542EF" w:rsidRPr="004A2B24" w:rsidRDefault="00A542EF" w:rsidP="00E70C7F">
            <w:pPr>
              <w:spacing w:after="0" w:line="240" w:lineRule="auto"/>
              <w:jc w:val="center"/>
              <w:rPr>
                <w:rFonts w:ascii="Calibri" w:hAnsi="Calibri" w:cs="Calibri"/>
                <w:color w:val="000000"/>
                <w:lang w:eastAsia="pl-PL"/>
              </w:rPr>
            </w:pPr>
            <w:r w:rsidRPr="004A2B24">
              <w:rPr>
                <w:rFonts w:ascii="Calibri" w:hAnsi="Calibri" w:cstheme="minorHAnsi"/>
                <w:color w:val="000000"/>
                <w:lang w:eastAsia="pl-PL"/>
              </w:rPr>
              <w:t>Maksymalna moc grzewcza dla A7/W35 zgodnie z EN 14511</w:t>
            </w:r>
          </w:p>
        </w:tc>
        <w:tc>
          <w:tcPr>
            <w:tcW w:w="3573" w:type="dxa"/>
            <w:vMerge w:val="restart"/>
            <w:tcBorders>
              <w:top w:val="single" w:sz="8" w:space="0" w:color="auto"/>
              <w:left w:val="single" w:sz="4" w:space="0" w:color="auto"/>
              <w:bottom w:val="single" w:sz="4" w:space="0" w:color="auto"/>
              <w:right w:val="single" w:sz="8" w:space="0" w:color="auto"/>
            </w:tcBorders>
            <w:vAlign w:val="center"/>
            <w:hideMark/>
          </w:tcPr>
          <w:p w14:paraId="14F28EDB" w14:textId="44FD44AA" w:rsidR="00A542EF" w:rsidRPr="004A2B24" w:rsidRDefault="00A542EF" w:rsidP="00E70C7F">
            <w:pPr>
              <w:spacing w:after="0" w:line="240" w:lineRule="auto"/>
              <w:jc w:val="center"/>
              <w:rPr>
                <w:rFonts w:ascii="Calibri" w:hAnsi="Calibri" w:cs="Calibri"/>
                <w:color w:val="000000"/>
                <w:lang w:eastAsia="pl-PL"/>
              </w:rPr>
            </w:pPr>
            <w:r w:rsidRPr="004A2B24">
              <w:rPr>
                <w:rFonts w:ascii="Calibri" w:hAnsi="Calibri" w:cstheme="minorHAnsi"/>
                <w:color w:val="000000"/>
                <w:lang w:eastAsia="pl-PL"/>
              </w:rPr>
              <w:t xml:space="preserve">Minimum: </w:t>
            </w:r>
            <w:r>
              <w:rPr>
                <w:rFonts w:ascii="Calibri" w:hAnsi="Calibri" w:cstheme="minorHAnsi"/>
                <w:color w:val="000000"/>
                <w:lang w:eastAsia="pl-PL"/>
              </w:rPr>
              <w:t>1</w:t>
            </w:r>
            <w:r>
              <w:rPr>
                <w:rFonts w:ascii="Calibri" w:hAnsi="Calibri" w:cstheme="minorHAnsi"/>
                <w:color w:val="000000"/>
                <w:lang w:eastAsia="pl-PL"/>
              </w:rPr>
              <w:t>50</w:t>
            </w:r>
            <w:r w:rsidRPr="004A2B24">
              <w:rPr>
                <w:rFonts w:ascii="Calibri" w:hAnsi="Calibri" w:cstheme="minorHAnsi"/>
                <w:color w:val="000000"/>
                <w:lang w:eastAsia="pl-PL"/>
              </w:rPr>
              <w:t xml:space="preserve"> kW</w:t>
            </w:r>
            <w:r>
              <w:rPr>
                <w:rFonts w:ascii="Calibri" w:hAnsi="Calibri" w:cstheme="minorHAnsi"/>
                <w:color w:val="000000"/>
                <w:lang w:eastAsia="pl-PL"/>
              </w:rPr>
              <w:t xml:space="preserve">                                    </w:t>
            </w:r>
            <w:r w:rsidRPr="004A2B24">
              <w:rPr>
                <w:rFonts w:ascii="Calibri" w:hAnsi="Calibri" w:cstheme="minorHAnsi"/>
                <w:color w:val="000000"/>
                <w:lang w:eastAsia="pl-PL"/>
              </w:rPr>
              <w:t>(Z dodatnią tolerancją mocy max 50% mocy minimalnej)</w:t>
            </w:r>
          </w:p>
        </w:tc>
      </w:tr>
      <w:tr w:rsidR="00A542EF" w:rsidRPr="004A2B24" w14:paraId="543A77C2" w14:textId="77777777" w:rsidTr="00E70C7F">
        <w:trPr>
          <w:trHeight w:val="288"/>
        </w:trPr>
        <w:tc>
          <w:tcPr>
            <w:tcW w:w="846" w:type="dxa"/>
            <w:vMerge/>
            <w:tcBorders>
              <w:top w:val="single" w:sz="8" w:space="0" w:color="auto"/>
              <w:left w:val="single" w:sz="8" w:space="0" w:color="auto"/>
              <w:bottom w:val="single" w:sz="4" w:space="0" w:color="auto"/>
              <w:right w:val="single" w:sz="4" w:space="0" w:color="auto"/>
            </w:tcBorders>
            <w:vAlign w:val="center"/>
            <w:hideMark/>
          </w:tcPr>
          <w:p w14:paraId="36B37661" w14:textId="77777777" w:rsidR="00A542EF" w:rsidRPr="004A2B24" w:rsidRDefault="00A542EF" w:rsidP="00E70C7F">
            <w:pPr>
              <w:spacing w:after="0" w:line="240" w:lineRule="auto"/>
              <w:rPr>
                <w:rFonts w:ascii="Calibri" w:hAnsi="Calibri" w:cs="Calibri"/>
                <w:color w:val="000000"/>
                <w:lang w:eastAsia="pl-PL"/>
              </w:rPr>
            </w:pPr>
          </w:p>
        </w:tc>
        <w:tc>
          <w:tcPr>
            <w:tcW w:w="3475" w:type="dxa"/>
            <w:vMerge/>
            <w:tcBorders>
              <w:top w:val="single" w:sz="8" w:space="0" w:color="auto"/>
              <w:left w:val="single" w:sz="4" w:space="0" w:color="auto"/>
              <w:bottom w:val="single" w:sz="4" w:space="0" w:color="auto"/>
              <w:right w:val="single" w:sz="4" w:space="0" w:color="auto"/>
            </w:tcBorders>
            <w:vAlign w:val="center"/>
            <w:hideMark/>
          </w:tcPr>
          <w:p w14:paraId="1DD12BE0" w14:textId="77777777" w:rsidR="00A542EF" w:rsidRPr="004A2B24" w:rsidRDefault="00A542EF" w:rsidP="00E70C7F">
            <w:pPr>
              <w:spacing w:after="0" w:line="240" w:lineRule="auto"/>
              <w:rPr>
                <w:rFonts w:ascii="Calibri" w:hAnsi="Calibri" w:cs="Calibri"/>
                <w:color w:val="000000"/>
                <w:lang w:eastAsia="pl-PL"/>
              </w:rPr>
            </w:pPr>
          </w:p>
        </w:tc>
        <w:tc>
          <w:tcPr>
            <w:tcW w:w="3573" w:type="dxa"/>
            <w:vMerge/>
            <w:tcBorders>
              <w:top w:val="single" w:sz="8" w:space="0" w:color="auto"/>
              <w:left w:val="single" w:sz="4" w:space="0" w:color="auto"/>
              <w:bottom w:val="single" w:sz="4" w:space="0" w:color="auto"/>
              <w:right w:val="single" w:sz="8" w:space="0" w:color="auto"/>
            </w:tcBorders>
            <w:vAlign w:val="center"/>
            <w:hideMark/>
          </w:tcPr>
          <w:p w14:paraId="7C8CF289" w14:textId="77777777" w:rsidR="00A542EF" w:rsidRPr="004A2B24" w:rsidRDefault="00A542EF" w:rsidP="00E70C7F">
            <w:pPr>
              <w:spacing w:after="0" w:line="240" w:lineRule="auto"/>
              <w:rPr>
                <w:rFonts w:ascii="Calibri" w:hAnsi="Calibri" w:cs="Calibri"/>
                <w:color w:val="000000"/>
                <w:lang w:eastAsia="pl-PL"/>
              </w:rPr>
            </w:pPr>
          </w:p>
        </w:tc>
        <w:tc>
          <w:tcPr>
            <w:tcW w:w="146" w:type="dxa"/>
            <w:tcBorders>
              <w:top w:val="nil"/>
              <w:left w:val="nil"/>
              <w:bottom w:val="nil"/>
              <w:right w:val="nil"/>
            </w:tcBorders>
            <w:noWrap/>
            <w:vAlign w:val="bottom"/>
            <w:hideMark/>
          </w:tcPr>
          <w:p w14:paraId="46415A85" w14:textId="77777777" w:rsidR="00A542EF" w:rsidRPr="004A2B24" w:rsidRDefault="00A542EF" w:rsidP="00E70C7F">
            <w:pPr>
              <w:spacing w:after="0" w:line="240" w:lineRule="auto"/>
              <w:jc w:val="center"/>
              <w:rPr>
                <w:rFonts w:ascii="Calibri" w:hAnsi="Calibri" w:cs="Calibri"/>
                <w:color w:val="000000"/>
                <w:lang w:eastAsia="pl-PL"/>
              </w:rPr>
            </w:pPr>
          </w:p>
        </w:tc>
      </w:tr>
      <w:tr w:rsidR="00A542EF" w:rsidRPr="004A2B24" w14:paraId="6B9C0F07" w14:textId="77777777" w:rsidTr="00E70C7F">
        <w:trPr>
          <w:trHeight w:val="288"/>
        </w:trPr>
        <w:tc>
          <w:tcPr>
            <w:tcW w:w="846" w:type="dxa"/>
            <w:tcBorders>
              <w:top w:val="nil"/>
              <w:left w:val="single" w:sz="8" w:space="0" w:color="auto"/>
              <w:bottom w:val="single" w:sz="4" w:space="0" w:color="auto"/>
              <w:right w:val="single" w:sz="4" w:space="0" w:color="auto"/>
            </w:tcBorders>
            <w:vAlign w:val="center"/>
            <w:hideMark/>
          </w:tcPr>
          <w:p w14:paraId="62112657" w14:textId="77777777" w:rsidR="00A542EF" w:rsidRPr="004A2B24" w:rsidRDefault="00A542EF" w:rsidP="00E70C7F">
            <w:pPr>
              <w:spacing w:after="0" w:line="240" w:lineRule="auto"/>
              <w:jc w:val="center"/>
              <w:rPr>
                <w:rFonts w:ascii="Calibri" w:hAnsi="Calibri" w:cs="Calibri"/>
                <w:color w:val="000000"/>
                <w:lang w:eastAsia="pl-PL"/>
              </w:rPr>
            </w:pPr>
            <w:r w:rsidRPr="004A2B24">
              <w:rPr>
                <w:rFonts w:ascii="Calibri" w:hAnsi="Calibri" w:cs="Calibri"/>
                <w:color w:val="000000"/>
                <w:lang w:eastAsia="pl-PL"/>
              </w:rPr>
              <w:t>2.</w:t>
            </w:r>
          </w:p>
        </w:tc>
        <w:tc>
          <w:tcPr>
            <w:tcW w:w="3475" w:type="dxa"/>
            <w:tcBorders>
              <w:top w:val="nil"/>
              <w:left w:val="nil"/>
              <w:bottom w:val="single" w:sz="4" w:space="0" w:color="auto"/>
              <w:right w:val="single" w:sz="4" w:space="0" w:color="auto"/>
            </w:tcBorders>
            <w:vAlign w:val="center"/>
            <w:hideMark/>
          </w:tcPr>
          <w:p w14:paraId="46F8C1C7" w14:textId="77777777" w:rsidR="00A542EF" w:rsidRPr="004A2B24" w:rsidRDefault="00A542EF" w:rsidP="00E70C7F">
            <w:pPr>
              <w:spacing w:after="0" w:line="240" w:lineRule="auto"/>
              <w:jc w:val="center"/>
              <w:rPr>
                <w:rFonts w:ascii="Calibri" w:hAnsi="Calibri" w:cs="Calibri"/>
                <w:color w:val="000000"/>
                <w:lang w:eastAsia="pl-PL"/>
              </w:rPr>
            </w:pPr>
            <w:r w:rsidRPr="004A2B24">
              <w:rPr>
                <w:rFonts w:ascii="Calibri" w:hAnsi="Calibri" w:cstheme="minorHAnsi"/>
                <w:color w:val="000000"/>
                <w:lang w:eastAsia="pl-PL"/>
              </w:rPr>
              <w:t>Typ pompy ciepła</w:t>
            </w:r>
          </w:p>
        </w:tc>
        <w:tc>
          <w:tcPr>
            <w:tcW w:w="3573" w:type="dxa"/>
            <w:tcBorders>
              <w:top w:val="nil"/>
              <w:left w:val="nil"/>
              <w:bottom w:val="single" w:sz="4" w:space="0" w:color="auto"/>
              <w:right w:val="single" w:sz="8" w:space="0" w:color="auto"/>
            </w:tcBorders>
            <w:vAlign w:val="center"/>
            <w:hideMark/>
          </w:tcPr>
          <w:p w14:paraId="502ED7E4" w14:textId="77777777" w:rsidR="00A542EF" w:rsidRPr="004A2B24" w:rsidRDefault="00A542EF" w:rsidP="00E70C7F">
            <w:pPr>
              <w:spacing w:after="0" w:line="240" w:lineRule="auto"/>
              <w:jc w:val="center"/>
              <w:rPr>
                <w:rFonts w:ascii="Calibri" w:hAnsi="Calibri" w:cs="Calibri"/>
                <w:color w:val="000000"/>
                <w:lang w:eastAsia="pl-PL"/>
              </w:rPr>
            </w:pPr>
            <w:r w:rsidRPr="004A2B24">
              <w:rPr>
                <w:rFonts w:ascii="Calibri" w:hAnsi="Calibri" w:cstheme="minorHAnsi"/>
                <w:color w:val="000000"/>
                <w:lang w:eastAsia="pl-PL"/>
              </w:rPr>
              <w:t>Monoblok</w:t>
            </w:r>
          </w:p>
        </w:tc>
        <w:tc>
          <w:tcPr>
            <w:tcW w:w="146" w:type="dxa"/>
            <w:vAlign w:val="center"/>
            <w:hideMark/>
          </w:tcPr>
          <w:p w14:paraId="301D358C" w14:textId="77777777" w:rsidR="00A542EF" w:rsidRPr="004A2B24" w:rsidRDefault="00A542EF" w:rsidP="00E70C7F">
            <w:pPr>
              <w:spacing w:after="0" w:line="240" w:lineRule="auto"/>
              <w:rPr>
                <w:rFonts w:ascii="Times New Roman" w:hAnsi="Times New Roman"/>
                <w:sz w:val="20"/>
                <w:lang w:eastAsia="pl-PL"/>
              </w:rPr>
            </w:pPr>
          </w:p>
        </w:tc>
      </w:tr>
      <w:tr w:rsidR="00A542EF" w:rsidRPr="004A2B24" w14:paraId="27348D41" w14:textId="77777777" w:rsidTr="00E70C7F">
        <w:trPr>
          <w:trHeight w:val="864"/>
        </w:trPr>
        <w:tc>
          <w:tcPr>
            <w:tcW w:w="846" w:type="dxa"/>
            <w:tcBorders>
              <w:top w:val="nil"/>
              <w:left w:val="single" w:sz="8" w:space="0" w:color="auto"/>
              <w:bottom w:val="single" w:sz="4" w:space="0" w:color="auto"/>
              <w:right w:val="single" w:sz="4" w:space="0" w:color="auto"/>
            </w:tcBorders>
            <w:vAlign w:val="center"/>
            <w:hideMark/>
          </w:tcPr>
          <w:p w14:paraId="5CF97135" w14:textId="77777777" w:rsidR="00A542EF" w:rsidRPr="004A2B24" w:rsidRDefault="00A542EF" w:rsidP="00E70C7F">
            <w:pPr>
              <w:spacing w:after="0" w:line="240" w:lineRule="auto"/>
              <w:jc w:val="center"/>
              <w:rPr>
                <w:rFonts w:ascii="Calibri" w:hAnsi="Calibri" w:cs="Calibri"/>
                <w:color w:val="000000"/>
                <w:lang w:eastAsia="pl-PL"/>
              </w:rPr>
            </w:pPr>
            <w:r w:rsidRPr="004A2B24">
              <w:rPr>
                <w:rFonts w:ascii="Calibri" w:hAnsi="Calibri" w:cs="Calibri"/>
                <w:color w:val="000000"/>
                <w:lang w:eastAsia="pl-PL"/>
              </w:rPr>
              <w:lastRenderedPageBreak/>
              <w:t>3.</w:t>
            </w:r>
          </w:p>
        </w:tc>
        <w:tc>
          <w:tcPr>
            <w:tcW w:w="3475" w:type="dxa"/>
            <w:tcBorders>
              <w:top w:val="nil"/>
              <w:left w:val="nil"/>
              <w:bottom w:val="single" w:sz="4" w:space="0" w:color="auto"/>
              <w:right w:val="single" w:sz="4" w:space="0" w:color="auto"/>
            </w:tcBorders>
            <w:vAlign w:val="center"/>
            <w:hideMark/>
          </w:tcPr>
          <w:p w14:paraId="6878ED38" w14:textId="77777777" w:rsidR="00A542EF" w:rsidRPr="004A2B24" w:rsidRDefault="00A542EF" w:rsidP="00E70C7F">
            <w:pPr>
              <w:spacing w:after="0" w:line="240" w:lineRule="auto"/>
              <w:jc w:val="center"/>
              <w:rPr>
                <w:rFonts w:ascii="Calibri" w:hAnsi="Calibri" w:cs="Calibri"/>
                <w:color w:val="000000"/>
                <w:lang w:eastAsia="pl-PL"/>
              </w:rPr>
            </w:pPr>
            <w:r w:rsidRPr="004A2B24">
              <w:rPr>
                <w:rFonts w:ascii="Calibri" w:hAnsi="Calibri" w:cstheme="minorHAnsi"/>
                <w:color w:val="000000"/>
                <w:lang w:eastAsia="pl-PL"/>
              </w:rPr>
              <w:t>Współczynnik COP, klimat umiarkowany (wg EN14511 przy A7/W35, różnica temp. 5 K)</w:t>
            </w:r>
          </w:p>
        </w:tc>
        <w:tc>
          <w:tcPr>
            <w:tcW w:w="3573" w:type="dxa"/>
            <w:tcBorders>
              <w:top w:val="nil"/>
              <w:left w:val="nil"/>
              <w:bottom w:val="single" w:sz="4" w:space="0" w:color="auto"/>
              <w:right w:val="single" w:sz="8" w:space="0" w:color="auto"/>
            </w:tcBorders>
            <w:vAlign w:val="center"/>
            <w:hideMark/>
          </w:tcPr>
          <w:p w14:paraId="02317DED" w14:textId="77777777" w:rsidR="00A542EF" w:rsidRPr="004A2B24" w:rsidRDefault="00A542EF" w:rsidP="00E70C7F">
            <w:pPr>
              <w:spacing w:after="0" w:line="240" w:lineRule="auto"/>
              <w:jc w:val="center"/>
              <w:rPr>
                <w:rFonts w:ascii="Calibri" w:hAnsi="Calibri" w:cs="Calibri"/>
                <w:color w:val="000000"/>
                <w:lang w:eastAsia="pl-PL"/>
              </w:rPr>
            </w:pPr>
            <w:r w:rsidRPr="004A2B24">
              <w:rPr>
                <w:rFonts w:ascii="Calibri" w:hAnsi="Calibri" w:cstheme="minorHAnsi"/>
                <w:color w:val="000000"/>
                <w:lang w:eastAsia="pl-PL"/>
              </w:rPr>
              <w:t>Min 4,6</w:t>
            </w:r>
          </w:p>
        </w:tc>
        <w:tc>
          <w:tcPr>
            <w:tcW w:w="146" w:type="dxa"/>
            <w:vAlign w:val="center"/>
            <w:hideMark/>
          </w:tcPr>
          <w:p w14:paraId="3FB894E3" w14:textId="77777777" w:rsidR="00A542EF" w:rsidRPr="004A2B24" w:rsidRDefault="00A542EF" w:rsidP="00E70C7F">
            <w:pPr>
              <w:spacing w:after="0" w:line="240" w:lineRule="auto"/>
              <w:rPr>
                <w:rFonts w:ascii="Times New Roman" w:hAnsi="Times New Roman"/>
                <w:sz w:val="20"/>
                <w:lang w:eastAsia="pl-PL"/>
              </w:rPr>
            </w:pPr>
          </w:p>
        </w:tc>
      </w:tr>
      <w:tr w:rsidR="00A542EF" w:rsidRPr="004A2B24" w14:paraId="69EE54C9" w14:textId="77777777" w:rsidTr="00E70C7F">
        <w:trPr>
          <w:trHeight w:val="576"/>
        </w:trPr>
        <w:tc>
          <w:tcPr>
            <w:tcW w:w="846" w:type="dxa"/>
            <w:tcBorders>
              <w:top w:val="nil"/>
              <w:left w:val="single" w:sz="8" w:space="0" w:color="auto"/>
              <w:bottom w:val="single" w:sz="4" w:space="0" w:color="auto"/>
              <w:right w:val="single" w:sz="4" w:space="0" w:color="auto"/>
            </w:tcBorders>
            <w:vAlign w:val="center"/>
            <w:hideMark/>
          </w:tcPr>
          <w:p w14:paraId="261BB75A" w14:textId="77777777" w:rsidR="00A542EF" w:rsidRPr="004A2B24" w:rsidRDefault="00A542EF" w:rsidP="00E70C7F">
            <w:pPr>
              <w:spacing w:after="0" w:line="240" w:lineRule="auto"/>
              <w:jc w:val="center"/>
              <w:rPr>
                <w:rFonts w:ascii="Calibri" w:hAnsi="Calibri" w:cs="Calibri"/>
                <w:color w:val="000000"/>
                <w:lang w:eastAsia="pl-PL"/>
              </w:rPr>
            </w:pPr>
            <w:r w:rsidRPr="004A2B24">
              <w:rPr>
                <w:rFonts w:ascii="Calibri" w:hAnsi="Calibri" w:cs="Calibri"/>
                <w:color w:val="000000"/>
                <w:lang w:eastAsia="pl-PL"/>
              </w:rPr>
              <w:t>4.</w:t>
            </w:r>
          </w:p>
        </w:tc>
        <w:tc>
          <w:tcPr>
            <w:tcW w:w="3475" w:type="dxa"/>
            <w:tcBorders>
              <w:top w:val="nil"/>
              <w:left w:val="nil"/>
              <w:bottom w:val="single" w:sz="4" w:space="0" w:color="auto"/>
              <w:right w:val="single" w:sz="4" w:space="0" w:color="auto"/>
            </w:tcBorders>
            <w:vAlign w:val="center"/>
            <w:hideMark/>
          </w:tcPr>
          <w:p w14:paraId="1055CF24" w14:textId="77777777" w:rsidR="00A542EF" w:rsidRPr="004A2B24" w:rsidRDefault="00A542EF" w:rsidP="00E70C7F">
            <w:pPr>
              <w:spacing w:after="0" w:line="240" w:lineRule="auto"/>
              <w:jc w:val="center"/>
              <w:rPr>
                <w:rFonts w:ascii="Calibri" w:hAnsi="Calibri" w:cs="Calibri"/>
                <w:color w:val="000000"/>
                <w:lang w:eastAsia="pl-PL"/>
              </w:rPr>
            </w:pPr>
            <w:r w:rsidRPr="004A2B24">
              <w:rPr>
                <w:rFonts w:ascii="Calibri" w:hAnsi="Calibri" w:cstheme="minorHAnsi"/>
                <w:color w:val="000000"/>
                <w:lang w:eastAsia="pl-PL"/>
              </w:rPr>
              <w:t>Zastosowany ekologiczny czynnik chłodniczy</w:t>
            </w:r>
          </w:p>
        </w:tc>
        <w:tc>
          <w:tcPr>
            <w:tcW w:w="3573" w:type="dxa"/>
            <w:tcBorders>
              <w:top w:val="nil"/>
              <w:left w:val="nil"/>
              <w:bottom w:val="single" w:sz="4" w:space="0" w:color="auto"/>
              <w:right w:val="single" w:sz="8" w:space="0" w:color="auto"/>
            </w:tcBorders>
            <w:vAlign w:val="center"/>
            <w:hideMark/>
          </w:tcPr>
          <w:p w14:paraId="46F84A94" w14:textId="77777777" w:rsidR="00A542EF" w:rsidRPr="004A2B24" w:rsidRDefault="00A542EF" w:rsidP="00E70C7F">
            <w:pPr>
              <w:spacing w:after="0" w:line="240" w:lineRule="auto"/>
              <w:jc w:val="center"/>
              <w:rPr>
                <w:rFonts w:ascii="Calibri" w:hAnsi="Calibri" w:cs="Calibri"/>
                <w:color w:val="000000"/>
                <w:lang w:eastAsia="pl-PL"/>
              </w:rPr>
            </w:pPr>
            <w:r w:rsidRPr="004A2B24">
              <w:rPr>
                <w:rFonts w:ascii="Calibri" w:hAnsi="Calibri" w:cstheme="minorHAnsi"/>
                <w:color w:val="000000"/>
                <w:lang w:eastAsia="pl-PL"/>
              </w:rPr>
              <w:t>R290</w:t>
            </w:r>
          </w:p>
        </w:tc>
        <w:tc>
          <w:tcPr>
            <w:tcW w:w="146" w:type="dxa"/>
            <w:vAlign w:val="center"/>
            <w:hideMark/>
          </w:tcPr>
          <w:p w14:paraId="3E51F9F0" w14:textId="77777777" w:rsidR="00A542EF" w:rsidRPr="004A2B24" w:rsidRDefault="00A542EF" w:rsidP="00E70C7F">
            <w:pPr>
              <w:spacing w:after="0" w:line="240" w:lineRule="auto"/>
              <w:rPr>
                <w:rFonts w:ascii="Times New Roman" w:hAnsi="Times New Roman"/>
                <w:sz w:val="20"/>
                <w:lang w:eastAsia="pl-PL"/>
              </w:rPr>
            </w:pPr>
          </w:p>
        </w:tc>
      </w:tr>
      <w:tr w:rsidR="00A542EF" w:rsidRPr="004A2B24" w14:paraId="5D603DD5" w14:textId="77777777" w:rsidTr="00E70C7F">
        <w:trPr>
          <w:trHeight w:val="600"/>
        </w:trPr>
        <w:tc>
          <w:tcPr>
            <w:tcW w:w="846" w:type="dxa"/>
            <w:tcBorders>
              <w:top w:val="nil"/>
              <w:left w:val="single" w:sz="8" w:space="0" w:color="auto"/>
              <w:bottom w:val="single" w:sz="4" w:space="0" w:color="auto"/>
              <w:right w:val="single" w:sz="4" w:space="0" w:color="auto"/>
            </w:tcBorders>
            <w:vAlign w:val="center"/>
            <w:hideMark/>
          </w:tcPr>
          <w:p w14:paraId="773792BC" w14:textId="77777777" w:rsidR="00A542EF" w:rsidRPr="004A2B24" w:rsidRDefault="00A542EF" w:rsidP="00E70C7F">
            <w:pPr>
              <w:spacing w:after="0" w:line="240" w:lineRule="auto"/>
              <w:jc w:val="center"/>
              <w:rPr>
                <w:rFonts w:ascii="Calibri" w:hAnsi="Calibri" w:cs="Calibri"/>
                <w:color w:val="000000"/>
                <w:lang w:eastAsia="pl-PL"/>
              </w:rPr>
            </w:pPr>
            <w:r w:rsidRPr="004A2B24">
              <w:rPr>
                <w:rFonts w:ascii="Calibri" w:hAnsi="Calibri" w:cs="Calibri"/>
                <w:color w:val="000000"/>
                <w:lang w:eastAsia="pl-PL"/>
              </w:rPr>
              <w:t>5.</w:t>
            </w:r>
          </w:p>
        </w:tc>
        <w:tc>
          <w:tcPr>
            <w:tcW w:w="3475" w:type="dxa"/>
            <w:tcBorders>
              <w:top w:val="nil"/>
              <w:left w:val="nil"/>
              <w:bottom w:val="single" w:sz="4" w:space="0" w:color="auto"/>
              <w:right w:val="single" w:sz="4" w:space="0" w:color="auto"/>
            </w:tcBorders>
            <w:vAlign w:val="center"/>
            <w:hideMark/>
          </w:tcPr>
          <w:p w14:paraId="2A052FD5" w14:textId="77777777" w:rsidR="00A542EF" w:rsidRPr="004A2B24" w:rsidRDefault="00A542EF" w:rsidP="00E70C7F">
            <w:pPr>
              <w:spacing w:after="0" w:line="240" w:lineRule="auto"/>
              <w:jc w:val="center"/>
              <w:rPr>
                <w:rFonts w:ascii="Calibri" w:hAnsi="Calibri" w:cs="Calibri"/>
                <w:color w:val="000000"/>
                <w:lang w:eastAsia="pl-PL"/>
              </w:rPr>
            </w:pPr>
            <w:r w:rsidRPr="004A2B24">
              <w:rPr>
                <w:rFonts w:ascii="Calibri" w:hAnsi="Calibri" w:cstheme="minorHAnsi"/>
                <w:color w:val="000000"/>
                <w:lang w:eastAsia="pl-PL"/>
              </w:rPr>
              <w:t>Moc akustyczna L</w:t>
            </w:r>
            <w:r w:rsidRPr="004A2B24">
              <w:rPr>
                <w:rFonts w:ascii="Calibri" w:hAnsi="Calibri" w:cs="Calibri"/>
                <w:color w:val="000000"/>
                <w:vertAlign w:val="subscript"/>
                <w:lang w:eastAsia="pl-PL"/>
              </w:rPr>
              <w:t>WA</w:t>
            </w:r>
            <w:r w:rsidRPr="004A2B24">
              <w:rPr>
                <w:rFonts w:ascii="Calibri" w:hAnsi="Calibri" w:cs="Calibri"/>
                <w:color w:val="000000"/>
                <w:lang w:eastAsia="pl-PL"/>
              </w:rPr>
              <w:t xml:space="preserve"> (zgodnie z PN-EN 12102)</w:t>
            </w:r>
          </w:p>
        </w:tc>
        <w:tc>
          <w:tcPr>
            <w:tcW w:w="3573" w:type="dxa"/>
            <w:tcBorders>
              <w:top w:val="nil"/>
              <w:left w:val="nil"/>
              <w:bottom w:val="single" w:sz="4" w:space="0" w:color="auto"/>
              <w:right w:val="single" w:sz="8" w:space="0" w:color="auto"/>
            </w:tcBorders>
            <w:vAlign w:val="center"/>
            <w:hideMark/>
          </w:tcPr>
          <w:p w14:paraId="2408C9D5" w14:textId="77777777" w:rsidR="00A542EF" w:rsidRPr="004A2B24" w:rsidRDefault="00A542EF" w:rsidP="00E70C7F">
            <w:pPr>
              <w:spacing w:after="0" w:line="240" w:lineRule="auto"/>
              <w:jc w:val="center"/>
              <w:rPr>
                <w:rFonts w:ascii="Calibri" w:hAnsi="Calibri" w:cs="Calibri"/>
                <w:color w:val="000000"/>
                <w:lang w:eastAsia="pl-PL"/>
              </w:rPr>
            </w:pPr>
            <w:r w:rsidRPr="004A2B24">
              <w:rPr>
                <w:rFonts w:ascii="Calibri" w:hAnsi="Calibri" w:cstheme="minorHAnsi"/>
                <w:color w:val="000000"/>
                <w:lang w:eastAsia="pl-PL"/>
              </w:rPr>
              <w:t xml:space="preserve">Max </w:t>
            </w:r>
            <w:r>
              <w:rPr>
                <w:rFonts w:ascii="Calibri" w:hAnsi="Calibri" w:cstheme="minorHAnsi"/>
                <w:color w:val="000000"/>
                <w:lang w:eastAsia="pl-PL"/>
              </w:rPr>
              <w:t>60</w:t>
            </w:r>
            <w:r w:rsidRPr="004A2B24">
              <w:rPr>
                <w:rFonts w:ascii="Calibri" w:hAnsi="Calibri" w:cstheme="minorHAnsi"/>
                <w:color w:val="000000"/>
                <w:lang w:eastAsia="pl-PL"/>
              </w:rPr>
              <w:t xml:space="preserve"> </w:t>
            </w:r>
            <w:proofErr w:type="spellStart"/>
            <w:r w:rsidRPr="004A2B24">
              <w:rPr>
                <w:rFonts w:ascii="Calibri" w:hAnsi="Calibri" w:cstheme="minorHAnsi"/>
                <w:color w:val="000000"/>
                <w:lang w:eastAsia="pl-PL"/>
              </w:rPr>
              <w:t>dB</w:t>
            </w:r>
            <w:proofErr w:type="spellEnd"/>
          </w:p>
        </w:tc>
        <w:tc>
          <w:tcPr>
            <w:tcW w:w="146" w:type="dxa"/>
            <w:vAlign w:val="center"/>
            <w:hideMark/>
          </w:tcPr>
          <w:p w14:paraId="0033C6DA" w14:textId="77777777" w:rsidR="00A542EF" w:rsidRPr="004A2B24" w:rsidRDefault="00A542EF" w:rsidP="00E70C7F">
            <w:pPr>
              <w:spacing w:after="0" w:line="240" w:lineRule="auto"/>
              <w:rPr>
                <w:rFonts w:ascii="Times New Roman" w:hAnsi="Times New Roman"/>
                <w:sz w:val="20"/>
                <w:lang w:eastAsia="pl-PL"/>
              </w:rPr>
            </w:pPr>
          </w:p>
        </w:tc>
      </w:tr>
      <w:tr w:rsidR="00A542EF" w:rsidRPr="004A2B24" w14:paraId="4ADDA7B2" w14:textId="77777777" w:rsidTr="00E70C7F">
        <w:trPr>
          <w:trHeight w:val="864"/>
        </w:trPr>
        <w:tc>
          <w:tcPr>
            <w:tcW w:w="846" w:type="dxa"/>
            <w:tcBorders>
              <w:top w:val="nil"/>
              <w:left w:val="single" w:sz="8" w:space="0" w:color="auto"/>
              <w:bottom w:val="single" w:sz="4" w:space="0" w:color="auto"/>
              <w:right w:val="single" w:sz="4" w:space="0" w:color="auto"/>
            </w:tcBorders>
            <w:vAlign w:val="center"/>
            <w:hideMark/>
          </w:tcPr>
          <w:p w14:paraId="50310DC3" w14:textId="77777777" w:rsidR="00A542EF" w:rsidRPr="004A2B24" w:rsidRDefault="00A542EF" w:rsidP="00E70C7F">
            <w:pPr>
              <w:spacing w:after="0" w:line="240" w:lineRule="auto"/>
              <w:jc w:val="center"/>
              <w:rPr>
                <w:rFonts w:ascii="Calibri" w:hAnsi="Calibri" w:cs="Calibri"/>
                <w:color w:val="000000"/>
                <w:lang w:eastAsia="pl-PL"/>
              </w:rPr>
            </w:pPr>
            <w:r w:rsidRPr="004A2B24">
              <w:rPr>
                <w:rFonts w:ascii="Calibri" w:hAnsi="Calibri" w:cs="Calibri"/>
                <w:color w:val="000000"/>
                <w:lang w:eastAsia="pl-PL"/>
              </w:rPr>
              <w:t>6.</w:t>
            </w:r>
          </w:p>
        </w:tc>
        <w:tc>
          <w:tcPr>
            <w:tcW w:w="3475" w:type="dxa"/>
            <w:tcBorders>
              <w:top w:val="nil"/>
              <w:left w:val="nil"/>
              <w:bottom w:val="single" w:sz="4" w:space="0" w:color="auto"/>
              <w:right w:val="single" w:sz="4" w:space="0" w:color="auto"/>
            </w:tcBorders>
            <w:vAlign w:val="center"/>
            <w:hideMark/>
          </w:tcPr>
          <w:p w14:paraId="04E9E3F6" w14:textId="77777777" w:rsidR="00A542EF" w:rsidRPr="004A2B24" w:rsidRDefault="00A542EF" w:rsidP="00E70C7F">
            <w:pPr>
              <w:spacing w:after="0" w:line="240" w:lineRule="auto"/>
              <w:jc w:val="center"/>
              <w:rPr>
                <w:rFonts w:ascii="Calibri" w:hAnsi="Calibri" w:cs="Calibri"/>
                <w:color w:val="000000"/>
                <w:lang w:eastAsia="pl-PL"/>
              </w:rPr>
            </w:pPr>
            <w:r w:rsidRPr="004A2B24">
              <w:rPr>
                <w:rFonts w:ascii="Calibri" w:hAnsi="Calibri" w:cstheme="minorHAnsi"/>
                <w:color w:val="000000"/>
                <w:lang w:eastAsia="pl-PL"/>
              </w:rPr>
              <w:t>Grzałka elektryczna jako źródło szczytowe wbudowana w pompie ciepła lub przepływowa</w:t>
            </w:r>
          </w:p>
        </w:tc>
        <w:tc>
          <w:tcPr>
            <w:tcW w:w="3573" w:type="dxa"/>
            <w:tcBorders>
              <w:top w:val="nil"/>
              <w:left w:val="nil"/>
              <w:bottom w:val="single" w:sz="4" w:space="0" w:color="auto"/>
              <w:right w:val="single" w:sz="8" w:space="0" w:color="auto"/>
            </w:tcBorders>
            <w:vAlign w:val="center"/>
            <w:hideMark/>
          </w:tcPr>
          <w:p w14:paraId="1BDAF9FC" w14:textId="77777777" w:rsidR="00A542EF" w:rsidRPr="004A2B24" w:rsidRDefault="00A542EF" w:rsidP="00E70C7F">
            <w:pPr>
              <w:spacing w:after="0" w:line="240" w:lineRule="auto"/>
              <w:jc w:val="center"/>
              <w:rPr>
                <w:rFonts w:ascii="Calibri" w:hAnsi="Calibri" w:cs="Calibri"/>
                <w:color w:val="000000"/>
                <w:lang w:eastAsia="pl-PL"/>
              </w:rPr>
            </w:pPr>
            <w:r>
              <w:rPr>
                <w:rFonts w:ascii="Calibri" w:hAnsi="Calibri" w:cstheme="minorHAnsi"/>
                <w:color w:val="000000"/>
                <w:lang w:eastAsia="pl-PL"/>
              </w:rPr>
              <w:t>obligatoryjne</w:t>
            </w:r>
          </w:p>
        </w:tc>
        <w:tc>
          <w:tcPr>
            <w:tcW w:w="146" w:type="dxa"/>
            <w:vAlign w:val="center"/>
            <w:hideMark/>
          </w:tcPr>
          <w:p w14:paraId="3AB4F311" w14:textId="77777777" w:rsidR="00A542EF" w:rsidRPr="004A2B24" w:rsidRDefault="00A542EF" w:rsidP="00E70C7F">
            <w:pPr>
              <w:spacing w:after="0" w:line="240" w:lineRule="auto"/>
              <w:rPr>
                <w:rFonts w:ascii="Times New Roman" w:hAnsi="Times New Roman"/>
                <w:sz w:val="20"/>
                <w:lang w:eastAsia="pl-PL"/>
              </w:rPr>
            </w:pPr>
          </w:p>
        </w:tc>
      </w:tr>
      <w:tr w:rsidR="00A542EF" w:rsidRPr="004A2B24" w14:paraId="7FFF8359" w14:textId="77777777" w:rsidTr="00E70C7F">
        <w:trPr>
          <w:trHeight w:val="864"/>
        </w:trPr>
        <w:tc>
          <w:tcPr>
            <w:tcW w:w="846" w:type="dxa"/>
            <w:tcBorders>
              <w:top w:val="nil"/>
              <w:left w:val="single" w:sz="8" w:space="0" w:color="auto"/>
              <w:bottom w:val="single" w:sz="4" w:space="0" w:color="auto"/>
              <w:right w:val="single" w:sz="4" w:space="0" w:color="auto"/>
            </w:tcBorders>
            <w:vAlign w:val="center"/>
            <w:hideMark/>
          </w:tcPr>
          <w:p w14:paraId="34772D4F" w14:textId="77777777" w:rsidR="00A542EF" w:rsidRPr="004A2B24" w:rsidRDefault="00A542EF" w:rsidP="00E70C7F">
            <w:pPr>
              <w:spacing w:after="0" w:line="240" w:lineRule="auto"/>
              <w:jc w:val="center"/>
              <w:rPr>
                <w:rFonts w:ascii="Calibri" w:hAnsi="Calibri" w:cs="Calibri"/>
                <w:color w:val="000000"/>
                <w:lang w:eastAsia="pl-PL"/>
              </w:rPr>
            </w:pPr>
            <w:r w:rsidRPr="004A2B24">
              <w:rPr>
                <w:rFonts w:ascii="Calibri" w:hAnsi="Calibri" w:cs="Calibri"/>
                <w:color w:val="000000"/>
                <w:lang w:eastAsia="pl-PL"/>
              </w:rPr>
              <w:t>7.</w:t>
            </w:r>
          </w:p>
        </w:tc>
        <w:tc>
          <w:tcPr>
            <w:tcW w:w="3475" w:type="dxa"/>
            <w:tcBorders>
              <w:top w:val="nil"/>
              <w:left w:val="nil"/>
              <w:bottom w:val="single" w:sz="4" w:space="0" w:color="auto"/>
              <w:right w:val="single" w:sz="4" w:space="0" w:color="auto"/>
            </w:tcBorders>
            <w:vAlign w:val="center"/>
            <w:hideMark/>
          </w:tcPr>
          <w:p w14:paraId="5B11FAC7" w14:textId="77777777" w:rsidR="00A542EF" w:rsidRPr="004A2B24" w:rsidRDefault="00A542EF" w:rsidP="00E70C7F">
            <w:pPr>
              <w:spacing w:after="0" w:line="240" w:lineRule="auto"/>
              <w:jc w:val="center"/>
              <w:rPr>
                <w:rFonts w:ascii="Calibri" w:hAnsi="Calibri" w:cs="Calibri"/>
                <w:color w:val="000000"/>
                <w:lang w:eastAsia="pl-PL"/>
              </w:rPr>
            </w:pPr>
            <w:r w:rsidRPr="004A2B24">
              <w:rPr>
                <w:rFonts w:ascii="Calibri" w:hAnsi="Calibri" w:cstheme="minorHAnsi"/>
                <w:color w:val="000000"/>
                <w:lang w:eastAsia="pl-PL"/>
              </w:rPr>
              <w:t xml:space="preserve">Dedykowana aplikację po polsku do sterowania urządzeniem przez </w:t>
            </w:r>
            <w:proofErr w:type="spellStart"/>
            <w:r w:rsidRPr="004A2B24">
              <w:rPr>
                <w:rFonts w:ascii="Calibri" w:hAnsi="Calibri" w:cstheme="minorHAnsi"/>
                <w:color w:val="000000"/>
                <w:lang w:eastAsia="pl-PL"/>
              </w:rPr>
              <w:t>internet</w:t>
            </w:r>
            <w:proofErr w:type="spellEnd"/>
            <w:r w:rsidRPr="004A2B24">
              <w:rPr>
                <w:rFonts w:ascii="Calibri" w:hAnsi="Calibri" w:cstheme="minorHAnsi"/>
                <w:color w:val="000000"/>
                <w:lang w:eastAsia="pl-PL"/>
              </w:rPr>
              <w:t>.</w:t>
            </w:r>
          </w:p>
        </w:tc>
        <w:tc>
          <w:tcPr>
            <w:tcW w:w="3573" w:type="dxa"/>
            <w:tcBorders>
              <w:top w:val="nil"/>
              <w:left w:val="nil"/>
              <w:bottom w:val="single" w:sz="4" w:space="0" w:color="auto"/>
              <w:right w:val="single" w:sz="8" w:space="0" w:color="auto"/>
            </w:tcBorders>
            <w:vAlign w:val="center"/>
            <w:hideMark/>
          </w:tcPr>
          <w:p w14:paraId="5BCE7E48" w14:textId="77777777" w:rsidR="00A542EF" w:rsidRPr="004A2B24" w:rsidRDefault="00A542EF" w:rsidP="00E70C7F">
            <w:pPr>
              <w:spacing w:after="0" w:line="240" w:lineRule="auto"/>
              <w:jc w:val="center"/>
              <w:rPr>
                <w:rFonts w:ascii="Calibri" w:hAnsi="Calibri" w:cs="Calibri"/>
                <w:color w:val="000000"/>
                <w:lang w:eastAsia="pl-PL"/>
              </w:rPr>
            </w:pPr>
            <w:r w:rsidRPr="004A2B24">
              <w:rPr>
                <w:rFonts w:ascii="Calibri" w:hAnsi="Calibri" w:cstheme="minorHAnsi"/>
                <w:color w:val="000000"/>
                <w:lang w:eastAsia="pl-PL"/>
              </w:rPr>
              <w:t>Obligatoryjnie</w:t>
            </w:r>
          </w:p>
        </w:tc>
        <w:tc>
          <w:tcPr>
            <w:tcW w:w="146" w:type="dxa"/>
            <w:vAlign w:val="center"/>
            <w:hideMark/>
          </w:tcPr>
          <w:p w14:paraId="1BCF6FC4" w14:textId="77777777" w:rsidR="00A542EF" w:rsidRPr="004A2B24" w:rsidRDefault="00A542EF" w:rsidP="00E70C7F">
            <w:pPr>
              <w:spacing w:after="0" w:line="240" w:lineRule="auto"/>
              <w:rPr>
                <w:rFonts w:ascii="Times New Roman" w:hAnsi="Times New Roman"/>
                <w:sz w:val="20"/>
                <w:lang w:eastAsia="pl-PL"/>
              </w:rPr>
            </w:pPr>
          </w:p>
        </w:tc>
      </w:tr>
      <w:tr w:rsidR="00A542EF" w:rsidRPr="004A2B24" w14:paraId="3A84FE86" w14:textId="77777777" w:rsidTr="00E70C7F">
        <w:trPr>
          <w:trHeight w:val="324"/>
        </w:trPr>
        <w:tc>
          <w:tcPr>
            <w:tcW w:w="846" w:type="dxa"/>
            <w:vMerge w:val="restart"/>
            <w:tcBorders>
              <w:top w:val="nil"/>
              <w:left w:val="single" w:sz="8" w:space="0" w:color="auto"/>
              <w:bottom w:val="single" w:sz="4" w:space="0" w:color="auto"/>
              <w:right w:val="single" w:sz="4" w:space="0" w:color="auto"/>
            </w:tcBorders>
            <w:vAlign w:val="center"/>
            <w:hideMark/>
          </w:tcPr>
          <w:p w14:paraId="085EE2AC" w14:textId="77777777" w:rsidR="00A542EF" w:rsidRPr="004A2B24" w:rsidRDefault="00A542EF" w:rsidP="00E70C7F">
            <w:pPr>
              <w:spacing w:after="0" w:line="240" w:lineRule="auto"/>
              <w:jc w:val="center"/>
              <w:rPr>
                <w:rFonts w:ascii="Calibri" w:hAnsi="Calibri" w:cs="Calibri"/>
                <w:color w:val="000000"/>
                <w:lang w:eastAsia="pl-PL"/>
              </w:rPr>
            </w:pPr>
            <w:r w:rsidRPr="004A2B24">
              <w:rPr>
                <w:rFonts w:ascii="Calibri" w:hAnsi="Calibri" w:cs="Calibri"/>
                <w:color w:val="000000"/>
                <w:lang w:eastAsia="pl-PL"/>
              </w:rPr>
              <w:t>8.</w:t>
            </w:r>
          </w:p>
        </w:tc>
        <w:tc>
          <w:tcPr>
            <w:tcW w:w="3475" w:type="dxa"/>
            <w:vMerge w:val="restart"/>
            <w:tcBorders>
              <w:top w:val="nil"/>
              <w:left w:val="single" w:sz="4" w:space="0" w:color="auto"/>
              <w:bottom w:val="single" w:sz="4" w:space="0" w:color="auto"/>
              <w:right w:val="single" w:sz="4" w:space="0" w:color="auto"/>
            </w:tcBorders>
            <w:vAlign w:val="center"/>
            <w:hideMark/>
          </w:tcPr>
          <w:p w14:paraId="3B2AA558" w14:textId="77777777" w:rsidR="00A542EF" w:rsidRPr="004A2B24" w:rsidRDefault="00A542EF" w:rsidP="00E70C7F">
            <w:pPr>
              <w:spacing w:after="0" w:line="240" w:lineRule="auto"/>
              <w:jc w:val="center"/>
              <w:rPr>
                <w:rFonts w:ascii="Calibri" w:hAnsi="Calibri" w:cs="Calibri"/>
                <w:color w:val="000000"/>
                <w:lang w:eastAsia="pl-PL"/>
              </w:rPr>
            </w:pPr>
            <w:r w:rsidRPr="004A2B24">
              <w:rPr>
                <w:rFonts w:ascii="Calibri" w:hAnsi="Calibri" w:cstheme="minorHAnsi"/>
                <w:color w:val="000000"/>
                <w:lang w:eastAsia="pl-PL"/>
              </w:rPr>
              <w:t>Klasa energetyczna, klimat umiarkowany</w:t>
            </w:r>
          </w:p>
        </w:tc>
        <w:tc>
          <w:tcPr>
            <w:tcW w:w="3573" w:type="dxa"/>
            <w:tcBorders>
              <w:top w:val="nil"/>
              <w:left w:val="nil"/>
              <w:bottom w:val="single" w:sz="4" w:space="0" w:color="auto"/>
              <w:right w:val="single" w:sz="8" w:space="0" w:color="auto"/>
            </w:tcBorders>
            <w:vAlign w:val="center"/>
            <w:hideMark/>
          </w:tcPr>
          <w:p w14:paraId="6E15F808" w14:textId="77777777" w:rsidR="00A542EF" w:rsidRPr="004A2B24" w:rsidRDefault="00A542EF" w:rsidP="00E70C7F">
            <w:pPr>
              <w:spacing w:after="0" w:line="240" w:lineRule="auto"/>
              <w:jc w:val="center"/>
              <w:rPr>
                <w:rFonts w:ascii="Calibri" w:hAnsi="Calibri" w:cs="Calibri"/>
                <w:color w:val="000000"/>
                <w:lang w:eastAsia="pl-PL"/>
              </w:rPr>
            </w:pPr>
            <w:r w:rsidRPr="004A2B24">
              <w:rPr>
                <w:rFonts w:ascii="Calibri" w:hAnsi="Calibri" w:cstheme="minorHAnsi"/>
                <w:color w:val="000000"/>
                <w:lang w:eastAsia="pl-PL"/>
              </w:rPr>
              <w:t xml:space="preserve">zgodnie z </w:t>
            </w:r>
            <w:proofErr w:type="spellStart"/>
            <w:r w:rsidRPr="004A2B24">
              <w:rPr>
                <w:rFonts w:ascii="Calibri" w:hAnsi="Calibri" w:cstheme="minorHAnsi"/>
                <w:color w:val="000000"/>
                <w:lang w:eastAsia="pl-PL"/>
              </w:rPr>
              <w:t>ErP</w:t>
            </w:r>
            <w:proofErr w:type="spellEnd"/>
            <w:r w:rsidRPr="004A2B24">
              <w:rPr>
                <w:rFonts w:ascii="Calibri" w:hAnsi="Calibri" w:cstheme="minorHAnsi"/>
                <w:color w:val="000000"/>
                <w:lang w:eastAsia="pl-PL"/>
              </w:rPr>
              <w:t xml:space="preserve"> dla 35 </w:t>
            </w:r>
            <w:proofErr w:type="spellStart"/>
            <w:r w:rsidRPr="004A2B24">
              <w:rPr>
                <w:rFonts w:ascii="Calibri" w:hAnsi="Calibri" w:cs="Calibri"/>
                <w:color w:val="000000"/>
                <w:vertAlign w:val="superscript"/>
                <w:lang w:eastAsia="pl-PL"/>
              </w:rPr>
              <w:t>o</w:t>
            </w:r>
            <w:r w:rsidRPr="004A2B24">
              <w:rPr>
                <w:rFonts w:ascii="Calibri" w:hAnsi="Calibri" w:cs="Calibri"/>
                <w:color w:val="000000"/>
                <w:lang w:eastAsia="pl-PL"/>
              </w:rPr>
              <w:t>C</w:t>
            </w:r>
            <w:proofErr w:type="spellEnd"/>
            <w:r w:rsidRPr="004A2B24">
              <w:rPr>
                <w:rFonts w:ascii="Calibri" w:hAnsi="Calibri" w:cs="Calibri"/>
                <w:color w:val="000000"/>
                <w:lang w:eastAsia="pl-PL"/>
              </w:rPr>
              <w:t xml:space="preserve">  Min A++</w:t>
            </w:r>
          </w:p>
        </w:tc>
        <w:tc>
          <w:tcPr>
            <w:tcW w:w="146" w:type="dxa"/>
            <w:vAlign w:val="center"/>
            <w:hideMark/>
          </w:tcPr>
          <w:p w14:paraId="5BD94DA8" w14:textId="77777777" w:rsidR="00A542EF" w:rsidRPr="004A2B24" w:rsidRDefault="00A542EF" w:rsidP="00E70C7F">
            <w:pPr>
              <w:spacing w:after="0" w:line="240" w:lineRule="auto"/>
              <w:rPr>
                <w:rFonts w:ascii="Times New Roman" w:hAnsi="Times New Roman"/>
                <w:sz w:val="20"/>
                <w:lang w:eastAsia="pl-PL"/>
              </w:rPr>
            </w:pPr>
          </w:p>
        </w:tc>
      </w:tr>
      <w:tr w:rsidR="00A542EF" w:rsidRPr="004A2B24" w14:paraId="27CBA5E2" w14:textId="77777777" w:rsidTr="00E70C7F">
        <w:trPr>
          <w:trHeight w:val="324"/>
        </w:trPr>
        <w:tc>
          <w:tcPr>
            <w:tcW w:w="846" w:type="dxa"/>
            <w:vMerge/>
            <w:tcBorders>
              <w:top w:val="nil"/>
              <w:left w:val="single" w:sz="8" w:space="0" w:color="auto"/>
              <w:bottom w:val="single" w:sz="4" w:space="0" w:color="auto"/>
              <w:right w:val="single" w:sz="4" w:space="0" w:color="auto"/>
            </w:tcBorders>
            <w:vAlign w:val="center"/>
            <w:hideMark/>
          </w:tcPr>
          <w:p w14:paraId="1B252204" w14:textId="77777777" w:rsidR="00A542EF" w:rsidRPr="004A2B24" w:rsidRDefault="00A542EF" w:rsidP="00E70C7F">
            <w:pPr>
              <w:spacing w:after="0" w:line="240" w:lineRule="auto"/>
              <w:rPr>
                <w:rFonts w:ascii="Calibri" w:hAnsi="Calibri" w:cs="Calibri"/>
                <w:color w:val="000000"/>
                <w:lang w:eastAsia="pl-PL"/>
              </w:rPr>
            </w:pPr>
          </w:p>
        </w:tc>
        <w:tc>
          <w:tcPr>
            <w:tcW w:w="3475" w:type="dxa"/>
            <w:vMerge/>
            <w:tcBorders>
              <w:top w:val="nil"/>
              <w:left w:val="single" w:sz="4" w:space="0" w:color="auto"/>
              <w:bottom w:val="single" w:sz="4" w:space="0" w:color="auto"/>
              <w:right w:val="single" w:sz="4" w:space="0" w:color="auto"/>
            </w:tcBorders>
            <w:vAlign w:val="center"/>
            <w:hideMark/>
          </w:tcPr>
          <w:p w14:paraId="7A96A3EE" w14:textId="77777777" w:rsidR="00A542EF" w:rsidRPr="004A2B24" w:rsidRDefault="00A542EF" w:rsidP="00E70C7F">
            <w:pPr>
              <w:spacing w:after="0" w:line="240" w:lineRule="auto"/>
              <w:rPr>
                <w:rFonts w:ascii="Calibri" w:hAnsi="Calibri" w:cs="Calibri"/>
                <w:color w:val="000000"/>
                <w:lang w:eastAsia="pl-PL"/>
              </w:rPr>
            </w:pPr>
            <w:commentRangeStart w:id="2"/>
          </w:p>
        </w:tc>
        <w:tc>
          <w:tcPr>
            <w:tcW w:w="3573" w:type="dxa"/>
            <w:tcBorders>
              <w:top w:val="nil"/>
              <w:left w:val="nil"/>
              <w:bottom w:val="single" w:sz="4" w:space="0" w:color="auto"/>
              <w:right w:val="single" w:sz="8" w:space="0" w:color="auto"/>
            </w:tcBorders>
            <w:vAlign w:val="center"/>
            <w:hideMark/>
          </w:tcPr>
          <w:p w14:paraId="001BCF4F" w14:textId="77777777" w:rsidR="00A542EF" w:rsidRPr="00F96307" w:rsidRDefault="00A542EF" w:rsidP="00E70C7F">
            <w:pPr>
              <w:spacing w:after="0" w:line="240" w:lineRule="auto"/>
              <w:jc w:val="center"/>
              <w:rPr>
                <w:rFonts w:ascii="Calibri" w:hAnsi="Calibri" w:cs="Calibri"/>
                <w:color w:val="000000"/>
                <w:lang w:eastAsia="pl-PL"/>
              </w:rPr>
            </w:pPr>
            <w:r w:rsidRPr="00F96307">
              <w:rPr>
                <w:rFonts w:ascii="Calibri" w:hAnsi="Calibri" w:cstheme="minorHAnsi"/>
                <w:color w:val="000000"/>
                <w:lang w:eastAsia="pl-PL"/>
              </w:rPr>
              <w:t xml:space="preserve">zgodnie z </w:t>
            </w:r>
            <w:proofErr w:type="spellStart"/>
            <w:r w:rsidRPr="00F96307">
              <w:rPr>
                <w:rFonts w:ascii="Calibri" w:hAnsi="Calibri" w:cstheme="minorHAnsi"/>
                <w:color w:val="000000"/>
                <w:lang w:eastAsia="pl-PL"/>
              </w:rPr>
              <w:t>ErP</w:t>
            </w:r>
            <w:proofErr w:type="spellEnd"/>
            <w:r w:rsidRPr="00F96307">
              <w:rPr>
                <w:rFonts w:ascii="Calibri" w:hAnsi="Calibri" w:cstheme="minorHAnsi"/>
                <w:color w:val="000000"/>
                <w:lang w:eastAsia="pl-PL"/>
              </w:rPr>
              <w:t xml:space="preserve"> dla 55 </w:t>
            </w:r>
            <w:proofErr w:type="spellStart"/>
            <w:r w:rsidRPr="00F96307">
              <w:rPr>
                <w:rFonts w:ascii="Calibri" w:hAnsi="Calibri" w:cs="Calibri"/>
                <w:color w:val="000000"/>
                <w:vertAlign w:val="superscript"/>
                <w:lang w:eastAsia="pl-PL"/>
              </w:rPr>
              <w:t>o</w:t>
            </w:r>
            <w:r w:rsidRPr="00F96307">
              <w:rPr>
                <w:rFonts w:ascii="Calibri" w:hAnsi="Calibri" w:cs="Calibri"/>
                <w:color w:val="000000"/>
                <w:lang w:eastAsia="pl-PL"/>
              </w:rPr>
              <w:t>C</w:t>
            </w:r>
            <w:proofErr w:type="spellEnd"/>
            <w:r w:rsidRPr="00F96307">
              <w:rPr>
                <w:rFonts w:ascii="Calibri" w:hAnsi="Calibri" w:cs="Calibri"/>
                <w:color w:val="000000"/>
                <w:lang w:eastAsia="pl-PL"/>
              </w:rPr>
              <w:t xml:space="preserve">  Min A++</w:t>
            </w:r>
            <w:commentRangeEnd w:id="2"/>
            <w:r w:rsidRPr="00F96307">
              <w:rPr>
                <w:rStyle w:val="Odwoaniedokomentarza"/>
              </w:rPr>
              <w:commentReference w:id="2"/>
            </w:r>
          </w:p>
        </w:tc>
        <w:tc>
          <w:tcPr>
            <w:tcW w:w="146" w:type="dxa"/>
            <w:vAlign w:val="center"/>
            <w:hideMark/>
          </w:tcPr>
          <w:p w14:paraId="45ECC844" w14:textId="77777777" w:rsidR="00A542EF" w:rsidRPr="004A2B24" w:rsidRDefault="00A542EF" w:rsidP="00E70C7F">
            <w:pPr>
              <w:spacing w:after="0" w:line="240" w:lineRule="auto"/>
              <w:rPr>
                <w:rFonts w:ascii="Times New Roman" w:hAnsi="Times New Roman"/>
                <w:sz w:val="20"/>
                <w:lang w:eastAsia="pl-PL"/>
              </w:rPr>
            </w:pPr>
          </w:p>
        </w:tc>
      </w:tr>
      <w:tr w:rsidR="00A542EF" w:rsidRPr="004A2B24" w14:paraId="1EA7AF80" w14:textId="77777777" w:rsidTr="00E70C7F">
        <w:trPr>
          <w:trHeight w:val="324"/>
        </w:trPr>
        <w:tc>
          <w:tcPr>
            <w:tcW w:w="846" w:type="dxa"/>
            <w:tcBorders>
              <w:top w:val="nil"/>
              <w:left w:val="single" w:sz="8" w:space="0" w:color="auto"/>
              <w:bottom w:val="single" w:sz="4" w:space="0" w:color="auto"/>
              <w:right w:val="single" w:sz="4" w:space="0" w:color="auto"/>
            </w:tcBorders>
            <w:vAlign w:val="center"/>
            <w:hideMark/>
          </w:tcPr>
          <w:p w14:paraId="4AA79469" w14:textId="77777777" w:rsidR="00A542EF" w:rsidRPr="004A2B24" w:rsidRDefault="00A542EF" w:rsidP="00E70C7F">
            <w:pPr>
              <w:spacing w:after="0" w:line="240" w:lineRule="auto"/>
              <w:jc w:val="center"/>
              <w:rPr>
                <w:rFonts w:ascii="Calibri" w:hAnsi="Calibri" w:cs="Calibri"/>
                <w:color w:val="000000"/>
                <w:lang w:eastAsia="pl-PL"/>
              </w:rPr>
            </w:pPr>
            <w:r w:rsidRPr="004A2B24">
              <w:rPr>
                <w:rFonts w:ascii="Calibri" w:hAnsi="Calibri" w:cs="Calibri"/>
                <w:color w:val="000000"/>
                <w:lang w:eastAsia="pl-PL"/>
              </w:rPr>
              <w:t>9.</w:t>
            </w:r>
          </w:p>
        </w:tc>
        <w:tc>
          <w:tcPr>
            <w:tcW w:w="3475" w:type="dxa"/>
            <w:tcBorders>
              <w:top w:val="nil"/>
              <w:left w:val="nil"/>
              <w:bottom w:val="single" w:sz="4" w:space="0" w:color="auto"/>
              <w:right w:val="single" w:sz="4" w:space="0" w:color="auto"/>
            </w:tcBorders>
            <w:vAlign w:val="center"/>
            <w:hideMark/>
          </w:tcPr>
          <w:p w14:paraId="19F55AA9" w14:textId="77777777" w:rsidR="00A542EF" w:rsidRPr="004A2B24" w:rsidRDefault="00A542EF" w:rsidP="00E70C7F">
            <w:pPr>
              <w:spacing w:after="0" w:line="240" w:lineRule="auto"/>
              <w:jc w:val="center"/>
              <w:rPr>
                <w:rFonts w:ascii="Calibri" w:hAnsi="Calibri" w:cs="Calibri"/>
                <w:color w:val="000000"/>
                <w:lang w:eastAsia="pl-PL"/>
              </w:rPr>
            </w:pPr>
            <w:r w:rsidRPr="004A2B24">
              <w:rPr>
                <w:rFonts w:ascii="Calibri" w:hAnsi="Calibri" w:cstheme="minorHAnsi"/>
                <w:color w:val="000000"/>
                <w:lang w:eastAsia="pl-PL"/>
              </w:rPr>
              <w:t>Temperatura czynnika grzewczego</w:t>
            </w:r>
          </w:p>
        </w:tc>
        <w:tc>
          <w:tcPr>
            <w:tcW w:w="3573" w:type="dxa"/>
            <w:tcBorders>
              <w:top w:val="nil"/>
              <w:left w:val="nil"/>
              <w:bottom w:val="single" w:sz="4" w:space="0" w:color="auto"/>
              <w:right w:val="single" w:sz="8" w:space="0" w:color="auto"/>
            </w:tcBorders>
            <w:vAlign w:val="center"/>
            <w:hideMark/>
          </w:tcPr>
          <w:p w14:paraId="74A3C90D" w14:textId="77777777" w:rsidR="00A542EF" w:rsidRPr="004A2B24" w:rsidRDefault="00A542EF" w:rsidP="00E70C7F">
            <w:pPr>
              <w:spacing w:after="0" w:line="240" w:lineRule="auto"/>
              <w:jc w:val="center"/>
              <w:rPr>
                <w:rFonts w:ascii="Calibri" w:hAnsi="Calibri" w:cs="Calibri"/>
                <w:color w:val="000000"/>
                <w:lang w:eastAsia="pl-PL"/>
              </w:rPr>
            </w:pPr>
            <w:r w:rsidRPr="004A2B24">
              <w:rPr>
                <w:rFonts w:ascii="Calibri" w:hAnsi="Calibri" w:cstheme="minorHAnsi"/>
                <w:color w:val="000000"/>
                <w:lang w:eastAsia="pl-PL"/>
              </w:rPr>
              <w:t>Min. 65</w:t>
            </w:r>
            <w:r w:rsidRPr="004A2B24">
              <w:rPr>
                <w:rFonts w:ascii="Calibri" w:hAnsi="Calibri" w:cs="Calibri"/>
                <w:color w:val="000000"/>
                <w:vertAlign w:val="superscript"/>
                <w:lang w:eastAsia="pl-PL"/>
              </w:rPr>
              <w:t>o</w:t>
            </w:r>
            <w:r w:rsidRPr="004A2B24">
              <w:rPr>
                <w:rFonts w:ascii="Calibri" w:hAnsi="Calibri" w:cs="Calibri"/>
                <w:color w:val="000000"/>
                <w:lang w:eastAsia="pl-PL"/>
              </w:rPr>
              <w:t>C</w:t>
            </w:r>
          </w:p>
        </w:tc>
        <w:tc>
          <w:tcPr>
            <w:tcW w:w="146" w:type="dxa"/>
            <w:vAlign w:val="center"/>
            <w:hideMark/>
          </w:tcPr>
          <w:p w14:paraId="4A64F8C0" w14:textId="77777777" w:rsidR="00A542EF" w:rsidRPr="004A2B24" w:rsidRDefault="00A542EF" w:rsidP="00E70C7F">
            <w:pPr>
              <w:spacing w:after="0" w:line="240" w:lineRule="auto"/>
              <w:rPr>
                <w:rFonts w:ascii="Times New Roman" w:hAnsi="Times New Roman"/>
                <w:sz w:val="20"/>
                <w:lang w:eastAsia="pl-PL"/>
              </w:rPr>
            </w:pPr>
          </w:p>
        </w:tc>
      </w:tr>
      <w:tr w:rsidR="00A542EF" w:rsidRPr="004A2B24" w14:paraId="7DF195F9" w14:textId="77777777" w:rsidTr="00E70C7F">
        <w:trPr>
          <w:trHeight w:val="288"/>
        </w:trPr>
        <w:tc>
          <w:tcPr>
            <w:tcW w:w="846" w:type="dxa"/>
            <w:tcBorders>
              <w:top w:val="nil"/>
              <w:left w:val="single" w:sz="8" w:space="0" w:color="auto"/>
              <w:bottom w:val="single" w:sz="4" w:space="0" w:color="auto"/>
              <w:right w:val="single" w:sz="4" w:space="0" w:color="auto"/>
            </w:tcBorders>
            <w:vAlign w:val="center"/>
            <w:hideMark/>
          </w:tcPr>
          <w:p w14:paraId="22047B7F" w14:textId="77777777" w:rsidR="00A542EF" w:rsidRPr="004A2B24" w:rsidRDefault="00A542EF" w:rsidP="00E70C7F">
            <w:pPr>
              <w:spacing w:after="0" w:line="240" w:lineRule="auto"/>
              <w:jc w:val="center"/>
              <w:rPr>
                <w:rFonts w:ascii="Calibri" w:hAnsi="Calibri" w:cs="Calibri"/>
                <w:color w:val="000000"/>
                <w:lang w:eastAsia="pl-PL"/>
              </w:rPr>
            </w:pPr>
            <w:r w:rsidRPr="004A2B24">
              <w:rPr>
                <w:rFonts w:ascii="Calibri" w:hAnsi="Calibri" w:cs="Calibri"/>
                <w:color w:val="000000"/>
                <w:lang w:eastAsia="pl-PL"/>
              </w:rPr>
              <w:t>10.</w:t>
            </w:r>
          </w:p>
        </w:tc>
        <w:tc>
          <w:tcPr>
            <w:tcW w:w="3475" w:type="dxa"/>
            <w:tcBorders>
              <w:top w:val="nil"/>
              <w:left w:val="nil"/>
              <w:bottom w:val="single" w:sz="4" w:space="0" w:color="auto"/>
              <w:right w:val="single" w:sz="4" w:space="0" w:color="auto"/>
            </w:tcBorders>
            <w:vAlign w:val="center"/>
            <w:hideMark/>
          </w:tcPr>
          <w:p w14:paraId="2102813E" w14:textId="77777777" w:rsidR="00A542EF" w:rsidRPr="004A2B24" w:rsidRDefault="00A542EF" w:rsidP="00E70C7F">
            <w:pPr>
              <w:spacing w:after="0" w:line="240" w:lineRule="auto"/>
              <w:jc w:val="center"/>
              <w:rPr>
                <w:rFonts w:ascii="Calibri" w:hAnsi="Calibri" w:cs="Calibri"/>
                <w:color w:val="000000"/>
                <w:lang w:eastAsia="pl-PL"/>
              </w:rPr>
            </w:pPr>
            <w:r w:rsidRPr="004A2B24">
              <w:rPr>
                <w:rFonts w:ascii="Calibri" w:hAnsi="Calibri" w:cstheme="minorHAnsi"/>
                <w:color w:val="000000"/>
                <w:lang w:eastAsia="pl-PL"/>
              </w:rPr>
              <w:t>Wykrywanie zaniku faz</w:t>
            </w:r>
          </w:p>
        </w:tc>
        <w:tc>
          <w:tcPr>
            <w:tcW w:w="3573" w:type="dxa"/>
            <w:tcBorders>
              <w:top w:val="nil"/>
              <w:left w:val="nil"/>
              <w:bottom w:val="single" w:sz="4" w:space="0" w:color="auto"/>
              <w:right w:val="single" w:sz="8" w:space="0" w:color="auto"/>
            </w:tcBorders>
            <w:vAlign w:val="center"/>
            <w:hideMark/>
          </w:tcPr>
          <w:p w14:paraId="7824F3A6" w14:textId="77777777" w:rsidR="00A542EF" w:rsidRPr="004A2B24" w:rsidRDefault="00A542EF" w:rsidP="00E70C7F">
            <w:pPr>
              <w:spacing w:after="0" w:line="240" w:lineRule="auto"/>
              <w:jc w:val="center"/>
              <w:rPr>
                <w:rFonts w:ascii="Calibri" w:hAnsi="Calibri" w:cs="Calibri"/>
                <w:color w:val="000000"/>
                <w:lang w:eastAsia="pl-PL"/>
              </w:rPr>
            </w:pPr>
            <w:r w:rsidRPr="004A2B24">
              <w:rPr>
                <w:rFonts w:ascii="Calibri" w:hAnsi="Calibri" w:cstheme="minorHAnsi"/>
                <w:color w:val="000000"/>
                <w:lang w:eastAsia="pl-PL"/>
              </w:rPr>
              <w:t>Obligatoryjnie</w:t>
            </w:r>
          </w:p>
        </w:tc>
        <w:tc>
          <w:tcPr>
            <w:tcW w:w="146" w:type="dxa"/>
            <w:vAlign w:val="center"/>
            <w:hideMark/>
          </w:tcPr>
          <w:p w14:paraId="3CA41620" w14:textId="77777777" w:rsidR="00A542EF" w:rsidRPr="004A2B24" w:rsidRDefault="00A542EF" w:rsidP="00E70C7F">
            <w:pPr>
              <w:spacing w:after="0" w:line="240" w:lineRule="auto"/>
              <w:rPr>
                <w:rFonts w:ascii="Times New Roman" w:hAnsi="Times New Roman"/>
                <w:sz w:val="20"/>
                <w:lang w:eastAsia="pl-PL"/>
              </w:rPr>
            </w:pPr>
          </w:p>
        </w:tc>
      </w:tr>
      <w:tr w:rsidR="00A542EF" w:rsidRPr="004A2B24" w14:paraId="5AAF436B" w14:textId="77777777" w:rsidTr="00E70C7F">
        <w:trPr>
          <w:trHeight w:val="288"/>
        </w:trPr>
        <w:tc>
          <w:tcPr>
            <w:tcW w:w="846" w:type="dxa"/>
            <w:tcBorders>
              <w:top w:val="nil"/>
              <w:left w:val="single" w:sz="8" w:space="0" w:color="auto"/>
              <w:bottom w:val="single" w:sz="4" w:space="0" w:color="auto"/>
              <w:right w:val="single" w:sz="4" w:space="0" w:color="auto"/>
            </w:tcBorders>
            <w:vAlign w:val="center"/>
            <w:hideMark/>
          </w:tcPr>
          <w:p w14:paraId="3813752F" w14:textId="77777777" w:rsidR="00A542EF" w:rsidRPr="004A2B24" w:rsidRDefault="00A542EF" w:rsidP="00E70C7F">
            <w:pPr>
              <w:spacing w:after="0" w:line="240" w:lineRule="auto"/>
              <w:jc w:val="center"/>
              <w:rPr>
                <w:rFonts w:ascii="Calibri" w:hAnsi="Calibri" w:cs="Calibri"/>
                <w:color w:val="000000"/>
                <w:lang w:eastAsia="pl-PL"/>
              </w:rPr>
            </w:pPr>
            <w:r w:rsidRPr="004A2B24">
              <w:rPr>
                <w:rFonts w:ascii="Calibri" w:hAnsi="Calibri" w:cstheme="minorHAnsi"/>
                <w:color w:val="000000"/>
                <w:lang w:eastAsia="pl-PL"/>
              </w:rPr>
              <w:t>11.</w:t>
            </w:r>
          </w:p>
        </w:tc>
        <w:tc>
          <w:tcPr>
            <w:tcW w:w="3475" w:type="dxa"/>
            <w:tcBorders>
              <w:top w:val="nil"/>
              <w:left w:val="nil"/>
              <w:bottom w:val="single" w:sz="4" w:space="0" w:color="auto"/>
              <w:right w:val="single" w:sz="4" w:space="0" w:color="auto"/>
            </w:tcBorders>
            <w:vAlign w:val="center"/>
            <w:hideMark/>
          </w:tcPr>
          <w:p w14:paraId="5D834C23" w14:textId="77777777" w:rsidR="00A542EF" w:rsidRPr="004A2B24" w:rsidRDefault="00A542EF" w:rsidP="00E70C7F">
            <w:pPr>
              <w:spacing w:after="0" w:line="240" w:lineRule="auto"/>
              <w:jc w:val="center"/>
              <w:rPr>
                <w:rFonts w:ascii="Calibri" w:hAnsi="Calibri" w:cs="Calibri"/>
                <w:color w:val="000000"/>
                <w:lang w:eastAsia="pl-PL"/>
              </w:rPr>
            </w:pPr>
            <w:r w:rsidRPr="004A2B24">
              <w:rPr>
                <w:rFonts w:ascii="Calibri" w:hAnsi="Calibri" w:cstheme="minorHAnsi"/>
                <w:color w:val="000000"/>
                <w:lang w:eastAsia="pl-PL"/>
              </w:rPr>
              <w:t>Gwarancja Producenta</w:t>
            </w:r>
          </w:p>
        </w:tc>
        <w:tc>
          <w:tcPr>
            <w:tcW w:w="3573" w:type="dxa"/>
            <w:tcBorders>
              <w:top w:val="nil"/>
              <w:left w:val="nil"/>
              <w:bottom w:val="single" w:sz="4" w:space="0" w:color="auto"/>
              <w:right w:val="single" w:sz="8" w:space="0" w:color="auto"/>
            </w:tcBorders>
            <w:vAlign w:val="center"/>
            <w:hideMark/>
          </w:tcPr>
          <w:p w14:paraId="110CC02C" w14:textId="77777777" w:rsidR="00A542EF" w:rsidRPr="004A2B24" w:rsidRDefault="00A542EF" w:rsidP="00E70C7F">
            <w:pPr>
              <w:spacing w:after="0" w:line="240" w:lineRule="auto"/>
              <w:jc w:val="center"/>
              <w:rPr>
                <w:rFonts w:ascii="Calibri" w:hAnsi="Calibri" w:cs="Calibri"/>
                <w:color w:val="000000"/>
                <w:lang w:eastAsia="pl-PL"/>
              </w:rPr>
            </w:pPr>
            <w:r w:rsidRPr="004A2B24">
              <w:rPr>
                <w:rFonts w:ascii="Calibri" w:hAnsi="Calibri" w:cstheme="minorHAnsi"/>
                <w:color w:val="000000"/>
                <w:lang w:eastAsia="pl-PL"/>
              </w:rPr>
              <w:t>Min. 5 lat</w:t>
            </w:r>
          </w:p>
        </w:tc>
        <w:tc>
          <w:tcPr>
            <w:tcW w:w="146" w:type="dxa"/>
            <w:vAlign w:val="center"/>
            <w:hideMark/>
          </w:tcPr>
          <w:p w14:paraId="31350937" w14:textId="77777777" w:rsidR="00A542EF" w:rsidRPr="004A2B24" w:rsidRDefault="00A542EF" w:rsidP="00E70C7F">
            <w:pPr>
              <w:spacing w:after="0" w:line="240" w:lineRule="auto"/>
              <w:rPr>
                <w:rFonts w:ascii="Times New Roman" w:hAnsi="Times New Roman"/>
                <w:sz w:val="20"/>
                <w:lang w:eastAsia="pl-PL"/>
              </w:rPr>
            </w:pPr>
          </w:p>
        </w:tc>
      </w:tr>
      <w:tr w:rsidR="00A542EF" w:rsidRPr="004A2B24" w14:paraId="23308223" w14:textId="77777777" w:rsidTr="00E70C7F">
        <w:trPr>
          <w:trHeight w:val="588"/>
        </w:trPr>
        <w:tc>
          <w:tcPr>
            <w:tcW w:w="846" w:type="dxa"/>
            <w:tcBorders>
              <w:top w:val="nil"/>
              <w:left w:val="single" w:sz="8" w:space="0" w:color="auto"/>
              <w:bottom w:val="single" w:sz="8" w:space="0" w:color="auto"/>
              <w:right w:val="single" w:sz="4" w:space="0" w:color="auto"/>
            </w:tcBorders>
            <w:vAlign w:val="center"/>
            <w:hideMark/>
          </w:tcPr>
          <w:p w14:paraId="10BA41CE" w14:textId="77777777" w:rsidR="00A542EF" w:rsidRPr="004A2B24" w:rsidRDefault="00A542EF" w:rsidP="00E70C7F">
            <w:pPr>
              <w:spacing w:after="0" w:line="240" w:lineRule="auto"/>
              <w:jc w:val="center"/>
              <w:rPr>
                <w:rFonts w:ascii="Calibri" w:hAnsi="Calibri" w:cs="Calibri"/>
                <w:color w:val="000000"/>
                <w:lang w:eastAsia="pl-PL"/>
              </w:rPr>
            </w:pPr>
            <w:r w:rsidRPr="004A2B24">
              <w:rPr>
                <w:rFonts w:ascii="Calibri" w:hAnsi="Calibri" w:cstheme="minorHAnsi"/>
                <w:color w:val="000000"/>
                <w:lang w:eastAsia="pl-PL"/>
              </w:rPr>
              <w:t>12.</w:t>
            </w:r>
          </w:p>
        </w:tc>
        <w:tc>
          <w:tcPr>
            <w:tcW w:w="3475" w:type="dxa"/>
            <w:tcBorders>
              <w:top w:val="nil"/>
              <w:left w:val="nil"/>
              <w:bottom w:val="single" w:sz="8" w:space="0" w:color="auto"/>
              <w:right w:val="single" w:sz="4" w:space="0" w:color="auto"/>
            </w:tcBorders>
            <w:vAlign w:val="center"/>
            <w:hideMark/>
          </w:tcPr>
          <w:p w14:paraId="547B3ED2" w14:textId="77777777" w:rsidR="00A542EF" w:rsidRPr="004A2B24" w:rsidRDefault="00A542EF" w:rsidP="00E70C7F">
            <w:pPr>
              <w:spacing w:after="0" w:line="240" w:lineRule="auto"/>
              <w:jc w:val="center"/>
              <w:rPr>
                <w:rFonts w:ascii="Calibri" w:hAnsi="Calibri" w:cs="Calibri"/>
                <w:color w:val="000000"/>
                <w:lang w:eastAsia="pl-PL"/>
              </w:rPr>
            </w:pPr>
            <w:r w:rsidRPr="004A2B24">
              <w:rPr>
                <w:rFonts w:ascii="Calibri" w:hAnsi="Calibri" w:cstheme="minorHAnsi"/>
                <w:color w:val="000000"/>
                <w:lang w:eastAsia="pl-PL"/>
              </w:rPr>
              <w:t>Certyfikat HP KEYMARK , EHPA-Q, EUROVENT lub równoważny</w:t>
            </w:r>
          </w:p>
        </w:tc>
        <w:tc>
          <w:tcPr>
            <w:tcW w:w="3573" w:type="dxa"/>
            <w:tcBorders>
              <w:top w:val="nil"/>
              <w:left w:val="nil"/>
              <w:bottom w:val="single" w:sz="8" w:space="0" w:color="auto"/>
              <w:right w:val="single" w:sz="8" w:space="0" w:color="auto"/>
            </w:tcBorders>
            <w:vAlign w:val="center"/>
            <w:hideMark/>
          </w:tcPr>
          <w:p w14:paraId="1725E6F7" w14:textId="77777777" w:rsidR="00A542EF" w:rsidRPr="004A2B24" w:rsidRDefault="00A542EF" w:rsidP="00E70C7F">
            <w:pPr>
              <w:spacing w:after="0" w:line="240" w:lineRule="auto"/>
              <w:jc w:val="center"/>
              <w:rPr>
                <w:rFonts w:ascii="Calibri" w:hAnsi="Calibri" w:cs="Calibri"/>
                <w:color w:val="000000"/>
                <w:lang w:eastAsia="pl-PL"/>
              </w:rPr>
            </w:pPr>
            <w:r w:rsidRPr="004A2B24">
              <w:rPr>
                <w:rFonts w:ascii="Calibri" w:hAnsi="Calibri" w:cstheme="minorHAnsi"/>
                <w:color w:val="000000"/>
                <w:lang w:eastAsia="pl-PL"/>
              </w:rPr>
              <w:t>Obligatoryjnie</w:t>
            </w:r>
          </w:p>
        </w:tc>
        <w:tc>
          <w:tcPr>
            <w:tcW w:w="146" w:type="dxa"/>
            <w:vAlign w:val="center"/>
            <w:hideMark/>
          </w:tcPr>
          <w:p w14:paraId="241A620E" w14:textId="77777777" w:rsidR="00A542EF" w:rsidRPr="004A2B24" w:rsidRDefault="00A542EF" w:rsidP="00E70C7F">
            <w:pPr>
              <w:spacing w:after="0" w:line="240" w:lineRule="auto"/>
              <w:rPr>
                <w:rFonts w:ascii="Times New Roman" w:hAnsi="Times New Roman"/>
                <w:sz w:val="20"/>
                <w:lang w:eastAsia="pl-PL"/>
              </w:rPr>
            </w:pPr>
          </w:p>
        </w:tc>
      </w:tr>
    </w:tbl>
    <w:p w14:paraId="16FD4465" w14:textId="77777777" w:rsidR="00A542EF" w:rsidRPr="00DA21D1" w:rsidRDefault="00A542EF" w:rsidP="00A542EF">
      <w:pPr>
        <w:spacing w:afterLines="160" w:after="384" w:line="360" w:lineRule="auto"/>
        <w:jc w:val="both"/>
        <w:rPr>
          <w:rFonts w:cstheme="minorHAnsi"/>
        </w:rPr>
      </w:pPr>
    </w:p>
    <w:p w14:paraId="2B76ED47" w14:textId="77777777" w:rsidR="00A12B26" w:rsidRDefault="00A12B26" w:rsidP="00A12B26">
      <w:pPr>
        <w:spacing w:afterLines="160" w:after="384" w:line="360" w:lineRule="auto"/>
        <w:jc w:val="both"/>
        <w:rPr>
          <w:rFonts w:cstheme="minorHAnsi"/>
        </w:rPr>
      </w:pPr>
      <w:r>
        <w:rPr>
          <w:rFonts w:cstheme="minorHAnsi"/>
        </w:rPr>
        <w:t>Zastosowane urządzenia  muszą posiadać certyfikat potwierdzający wartość współczynnika COP zmierzonego zgodnie z normą: PN-EN 14511 „Klimatyzatory, ziębiarki cieczy i pompy ciepła ze sprężarkami o napędzie elektrycznym, do grzania i ziębienia”  wydanym przez właściwą akredytowaną jednostkę certyfikującą lub właściwe akredytowane laboratorium badawcze. Za jeden z równoważnych systemów certyfikacji uznaje się certyfikat międzynarodowego znaku jakości EHPAQ</w:t>
      </w:r>
    </w:p>
    <w:p w14:paraId="0C7983C1" w14:textId="77777777" w:rsidR="00A12B26" w:rsidRDefault="00A12B26" w:rsidP="00A12B26">
      <w:pPr>
        <w:spacing w:afterLines="160" w:after="384" w:line="360" w:lineRule="auto"/>
        <w:jc w:val="both"/>
        <w:rPr>
          <w:rFonts w:cstheme="minorHAnsi"/>
        </w:rPr>
      </w:pPr>
      <w:r>
        <w:rPr>
          <w:rFonts w:cstheme="minorHAnsi"/>
        </w:rPr>
        <w:t>Moduł zewnętrzny należy ustawić na fundamencie na wolnym powietrzu i przymocować do mocnego podłoża, najlepiej do betonowego fundamentu w pobliżu ściany. Urządzenie należy tak ustawić, aby dolna krawędź parownika była na poziomie średniej lokalnej wysokości śniegu. Podczas montażu należy zachować ostrożność, aby nie uszkodzić zabudowy pompy ciepła.</w:t>
      </w:r>
    </w:p>
    <w:p w14:paraId="2CC0371D" w14:textId="77777777" w:rsidR="00A12B26" w:rsidRDefault="00A12B26" w:rsidP="00A12B26">
      <w:pPr>
        <w:spacing w:afterLines="160" w:after="384" w:line="360" w:lineRule="auto"/>
        <w:jc w:val="both"/>
        <w:rPr>
          <w:rFonts w:cstheme="minorHAnsi"/>
        </w:rPr>
      </w:pPr>
      <w:r>
        <w:rPr>
          <w:rFonts w:cstheme="minorHAnsi"/>
        </w:rPr>
        <w:t xml:space="preserve">Ponieważ mogą występować duże ilości skroplin oraz wody powstałej w wyniku </w:t>
      </w:r>
      <w:proofErr w:type="spellStart"/>
      <w:r>
        <w:rPr>
          <w:rFonts w:cstheme="minorHAnsi"/>
        </w:rPr>
        <w:t>odszraniania</w:t>
      </w:r>
      <w:proofErr w:type="spellEnd"/>
      <w:r>
        <w:rPr>
          <w:rFonts w:cstheme="minorHAnsi"/>
        </w:rPr>
        <w:t>,  w miejscu montażu należy przygotować dobry odpływ wody i upewnić się, że w okresach występowania ujemnych temperatur woda będzie spływać w pożądanym kierunku. W tym celu należy wykonać drenaż z piasku i kamieni w celu odebrania kondensatu z pompy.</w:t>
      </w:r>
    </w:p>
    <w:p w14:paraId="650F2F9F" w14:textId="77777777" w:rsidR="00A12B26" w:rsidRPr="00EB6E49" w:rsidRDefault="00A12B26" w:rsidP="00A12B26">
      <w:pPr>
        <w:spacing w:afterLines="160" w:after="384" w:line="360" w:lineRule="auto"/>
        <w:jc w:val="both"/>
        <w:rPr>
          <w:rFonts w:cstheme="minorHAnsi"/>
        </w:rPr>
      </w:pPr>
      <w:r>
        <w:rPr>
          <w:rFonts w:cstheme="minorHAnsi"/>
        </w:rPr>
        <w:lastRenderedPageBreak/>
        <w:t xml:space="preserve">Odległość między modułem zewnętrznym pompy ciepła i ścianą budynku powinna wynosić co najmniej 400 mm. Modułu zewnętrznego pompy ciepła nie należy ustawiać w sposób, który może spowodować recyrkulację powietrza zewnętrznego. Modułu nie należy także ustawiać w wietrznych miejscach, gdzie będzie narażony na bezpośrednie silne podmuchy wiatru, które obniżą jego moc, zmniejszą wydajność i mogą niekorzystnie wpływać na funkcję </w:t>
      </w:r>
      <w:proofErr w:type="spellStart"/>
      <w:r>
        <w:rPr>
          <w:rFonts w:cstheme="minorHAnsi"/>
        </w:rPr>
        <w:t>odszraniania</w:t>
      </w:r>
      <w:proofErr w:type="spellEnd"/>
      <w:r>
        <w:rPr>
          <w:rFonts w:cstheme="minorHAnsi"/>
        </w:rPr>
        <w:t>.</w:t>
      </w:r>
    </w:p>
    <w:p w14:paraId="12A2C9AC" w14:textId="77777777" w:rsidR="003B6698" w:rsidRPr="003B6698" w:rsidRDefault="003B6698" w:rsidP="003B6698">
      <w:pPr>
        <w:spacing w:after="32" w:line="360" w:lineRule="auto"/>
        <w:jc w:val="both"/>
      </w:pPr>
    </w:p>
    <w:p w14:paraId="0A1F75F9" w14:textId="5CF7F6D7" w:rsidR="00E229B1" w:rsidRPr="002A0E4E" w:rsidRDefault="00E229B1" w:rsidP="00E229B1">
      <w:pPr>
        <w:pStyle w:val="Nagwek3"/>
        <w:spacing w:before="280" w:afterLines="160" w:after="384" w:line="360" w:lineRule="auto"/>
        <w:rPr>
          <w:rFonts w:asciiTheme="minorHAnsi" w:eastAsiaTheme="minorHAnsi" w:hAnsiTheme="minorHAnsi" w:cstheme="minorBidi"/>
          <w:bCs w:val="0"/>
          <w:i/>
          <w:color w:val="auto"/>
        </w:rPr>
      </w:pPr>
      <w:r w:rsidRPr="002A0E4E">
        <w:rPr>
          <w:rFonts w:asciiTheme="minorHAnsi" w:eastAsiaTheme="minorHAnsi" w:hAnsiTheme="minorHAnsi" w:cstheme="minorBidi"/>
          <w:bCs w:val="0"/>
          <w:i/>
          <w:color w:val="auto"/>
        </w:rPr>
        <w:t xml:space="preserve">WYMAGANIA DOTYCZĄCE INSTALACJI </w:t>
      </w:r>
      <w:r w:rsidRPr="002A0E4E">
        <w:rPr>
          <w:rFonts w:asciiTheme="minorHAnsi" w:eastAsiaTheme="minorHAnsi" w:hAnsiTheme="minorHAnsi" w:cstheme="minorBidi"/>
          <w:bCs w:val="0"/>
          <w:i/>
          <w:color w:val="auto"/>
        </w:rPr>
        <w:tab/>
        <w:t xml:space="preserve">FOTOWOLTAICZNYCH </w:t>
      </w:r>
      <w:bookmarkEnd w:id="1"/>
      <w:r w:rsidR="00EC352E">
        <w:rPr>
          <w:rFonts w:asciiTheme="minorHAnsi" w:eastAsiaTheme="minorHAnsi" w:hAnsiTheme="minorHAnsi" w:cstheme="minorBidi"/>
          <w:bCs w:val="0"/>
          <w:i/>
          <w:color w:val="auto"/>
        </w:rPr>
        <w:t xml:space="preserve">min </w:t>
      </w:r>
      <w:r w:rsidR="00A2727F">
        <w:rPr>
          <w:rFonts w:asciiTheme="minorHAnsi" w:eastAsiaTheme="minorHAnsi" w:hAnsiTheme="minorHAnsi" w:cstheme="minorBidi"/>
          <w:bCs w:val="0"/>
          <w:i/>
          <w:color w:val="auto"/>
        </w:rPr>
        <w:t>3</w:t>
      </w:r>
      <w:r w:rsidR="00EC352E">
        <w:rPr>
          <w:rFonts w:asciiTheme="minorHAnsi" w:eastAsiaTheme="minorHAnsi" w:hAnsiTheme="minorHAnsi" w:cstheme="minorBidi"/>
          <w:bCs w:val="0"/>
          <w:i/>
          <w:color w:val="auto"/>
        </w:rPr>
        <w:t xml:space="preserve">0 </w:t>
      </w:r>
      <w:proofErr w:type="spellStart"/>
      <w:r w:rsidR="00EC352E">
        <w:rPr>
          <w:rFonts w:asciiTheme="minorHAnsi" w:eastAsiaTheme="minorHAnsi" w:hAnsiTheme="minorHAnsi" w:cstheme="minorBidi"/>
          <w:bCs w:val="0"/>
          <w:i/>
          <w:color w:val="auto"/>
        </w:rPr>
        <w:t>kWp</w:t>
      </w:r>
      <w:proofErr w:type="spellEnd"/>
    </w:p>
    <w:p w14:paraId="73FD848E" w14:textId="77777777" w:rsidR="00E229B1" w:rsidRPr="002A0E4E" w:rsidRDefault="00E229B1" w:rsidP="002A0E4E">
      <w:pPr>
        <w:spacing w:after="32" w:line="360" w:lineRule="auto"/>
        <w:jc w:val="both"/>
        <w:rPr>
          <w:b/>
        </w:rPr>
      </w:pPr>
      <w:bookmarkStart w:id="3" w:name="_Toc159916904"/>
      <w:r w:rsidRPr="002A0E4E">
        <w:rPr>
          <w:b/>
        </w:rPr>
        <w:t>MODUŁY FOTOWOLTAICZNE</w:t>
      </w:r>
      <w:bookmarkEnd w:id="3"/>
    </w:p>
    <w:p w14:paraId="5FD33724" w14:textId="77777777" w:rsidR="00E229B1" w:rsidRPr="002A0E4E" w:rsidRDefault="00E229B1" w:rsidP="002A0E4E">
      <w:pPr>
        <w:spacing w:after="32" w:line="360" w:lineRule="auto"/>
        <w:jc w:val="both"/>
      </w:pPr>
      <w:r w:rsidRPr="002A0E4E">
        <w:t xml:space="preserve">Moduł monokrystaliczny o mocy nie mniejszej niż 420 </w:t>
      </w:r>
      <w:proofErr w:type="spellStart"/>
      <w:r w:rsidRPr="002A0E4E">
        <w:t>Wp</w:t>
      </w:r>
      <w:proofErr w:type="spellEnd"/>
      <w:r w:rsidRPr="002A0E4E">
        <w:t xml:space="preserve">, minimum 9 </w:t>
      </w:r>
      <w:proofErr w:type="spellStart"/>
      <w:r w:rsidRPr="002A0E4E">
        <w:t>Busbary</w:t>
      </w:r>
      <w:proofErr w:type="spellEnd"/>
      <w:r w:rsidRPr="002A0E4E">
        <w:t>, rama aluminiowa.</w:t>
      </w:r>
    </w:p>
    <w:p w14:paraId="44F74E26" w14:textId="77777777" w:rsidR="00E229B1" w:rsidRPr="002A0E4E" w:rsidRDefault="00E229B1" w:rsidP="002A0E4E">
      <w:pPr>
        <w:spacing w:after="32" w:line="360" w:lineRule="auto"/>
        <w:jc w:val="both"/>
      </w:pPr>
      <w:r w:rsidRPr="002A0E4E">
        <w:t>Panel powinien być fabrycznie nowy, wolny od wad ukrytych. Powinien posiadać podstawowe certyfikaty wymagane dla produktów dopuszczonych do obrotu w Europie: IEC 61215, IEC 61730-1 oraz IEC 61730-2. Panel powinien być wolny od czynnika powodującego wzmożoną degradację wywołaną różnicą potencjałów pomiędzy półprzewodnikami w ogniwach a ramą aluminiową, systemem konstrukcji lub szkłem solarnym, co powinno zostać udokumentowane certyfikatem zgodnie z normą 62804-1:2014. Powinien również posiadać certyfikat iż jest wolny od degradacji wywołanej światłem zgodnie z normą 60904-11.</w:t>
      </w:r>
    </w:p>
    <w:p w14:paraId="5E7DDB20" w14:textId="77777777" w:rsidR="00E229B1" w:rsidRPr="002A0E4E" w:rsidRDefault="00E229B1" w:rsidP="002A0E4E">
      <w:pPr>
        <w:spacing w:after="32" w:line="360" w:lineRule="auto"/>
        <w:jc w:val="both"/>
      </w:pPr>
      <w:r w:rsidRPr="002A0E4E">
        <w:t xml:space="preserve">Wymaga się, aby fabryka w której produkowane są panele przeszła pozytywnie inspekcję fabryki przez akredytowaną jednostkę laboratoryjną potwierdzone certyfikatem od producenta, co zapewni najwyższą jakość dostarczonych paneli. Wymaga się aby panele wyprodukowane zostały nie wcześniej niż w 2024 roku, co zostanie udokumentowane przez producenta modułów fotowoltaicznych podczas dostawy. </w:t>
      </w:r>
    </w:p>
    <w:p w14:paraId="1D4C33DE" w14:textId="77777777" w:rsidR="00E229B1" w:rsidRPr="002A0E4E" w:rsidRDefault="00E229B1" w:rsidP="002A0E4E">
      <w:pPr>
        <w:spacing w:after="32" w:line="360" w:lineRule="auto"/>
        <w:jc w:val="both"/>
      </w:pPr>
      <w:r w:rsidRPr="002A0E4E">
        <w:t>Moduł pokryty hartowanym szkłem solarnym o niskiej zawartości tlenków żelaza i wysokiej transmitancji o grubości minimum 3,2mm. Szkło solarne pokryte warstwą antyrefleksyjną z przepuszczalnością światła min. 90,5% potwierdzone oświadczeniem producenta szkła. Wytrzymałość modułu na obciążenie minimum 5400Pa oraz kulę gradową o średnicy minimum 25mm potwierdzone certyfikatami producenta modułów.</w:t>
      </w:r>
    </w:p>
    <w:p w14:paraId="0F6E8BF1" w14:textId="77777777" w:rsidR="00E229B1" w:rsidRPr="002A0E4E" w:rsidRDefault="00E229B1" w:rsidP="002A0E4E">
      <w:pPr>
        <w:spacing w:after="32" w:line="360" w:lineRule="auto"/>
        <w:jc w:val="both"/>
      </w:pPr>
      <w:r w:rsidRPr="002A0E4E">
        <w:t xml:space="preserve">Wymaga się, aby panele posiadały minimum 25-letnią gwarancję mechaniczną od producenta modułów oraz 25-letnią gwarancję wydajności na minimum 80% i nie większy spadek wydajności modułu po pierwszym roku działania instalacji niż 1%. W celu weryfikacji wiarygodności dostarczonych modułów fotowoltaicznych wymaga się dla każdego panelu przedstawienia wyników pomiaru </w:t>
      </w:r>
      <w:proofErr w:type="spellStart"/>
      <w:r w:rsidRPr="002A0E4E">
        <w:t>flashtest</w:t>
      </w:r>
      <w:proofErr w:type="spellEnd"/>
      <w:r w:rsidRPr="002A0E4E">
        <w:t xml:space="preserve"> </w:t>
      </w:r>
      <w:r w:rsidRPr="002A0E4E">
        <w:lastRenderedPageBreak/>
        <w:t xml:space="preserve">oraz na życzenie Zamawiającego zdjęć elektroluminescencyjnych. Ponadto Zamawiający może żądać, aby wybiórczo 1% paneli z całej dostawy został przebadany za pomocą dowolnego </w:t>
      </w:r>
      <w:proofErr w:type="spellStart"/>
      <w:r w:rsidRPr="002A0E4E">
        <w:t>flashtestera</w:t>
      </w:r>
      <w:proofErr w:type="spellEnd"/>
      <w:r w:rsidRPr="002A0E4E">
        <w:t xml:space="preserve"> w warunkach STC po upływie roku od uruchomienia instalacji, wraz z dostarczeniem wyników badań Zamawiającemu.</w:t>
      </w:r>
    </w:p>
    <w:p w14:paraId="1EFB4A2F" w14:textId="77777777" w:rsidR="00E229B1" w:rsidRPr="002A0E4E" w:rsidRDefault="00E229B1" w:rsidP="002A0E4E">
      <w:pPr>
        <w:spacing w:after="32" w:line="360" w:lineRule="auto"/>
        <w:jc w:val="both"/>
      </w:pPr>
      <w:r w:rsidRPr="002A0E4E">
        <w:t>Dodatkowo:</w:t>
      </w:r>
      <w:r w:rsidRPr="002A0E4E">
        <w:tab/>
      </w:r>
    </w:p>
    <w:p w14:paraId="2959B84E" w14:textId="77777777" w:rsidR="00E229B1" w:rsidRPr="002A0E4E" w:rsidRDefault="00E229B1" w:rsidP="002A0E4E">
      <w:pPr>
        <w:spacing w:after="32" w:line="360" w:lineRule="auto"/>
        <w:jc w:val="both"/>
      </w:pPr>
      <w:r w:rsidRPr="002A0E4E">
        <w:t>Wymiary modułu:</w:t>
      </w:r>
    </w:p>
    <w:p w14:paraId="720049E5" w14:textId="77777777" w:rsidR="00E229B1" w:rsidRPr="002A0E4E" w:rsidRDefault="00E229B1" w:rsidP="002A0E4E">
      <w:pPr>
        <w:spacing w:after="32" w:line="360" w:lineRule="auto"/>
        <w:jc w:val="both"/>
      </w:pPr>
      <w:r w:rsidRPr="002A0E4E">
        <w:t xml:space="preserve">Długość = max 2200 mm </w:t>
      </w:r>
    </w:p>
    <w:p w14:paraId="101FD3ED" w14:textId="77777777" w:rsidR="00E229B1" w:rsidRPr="002A0E4E" w:rsidRDefault="00E229B1" w:rsidP="002A0E4E">
      <w:pPr>
        <w:spacing w:after="32" w:line="360" w:lineRule="auto"/>
        <w:jc w:val="both"/>
      </w:pPr>
      <w:r w:rsidRPr="002A0E4E">
        <w:t xml:space="preserve">Szerokość =  max 1200 mm </w:t>
      </w:r>
    </w:p>
    <w:p w14:paraId="3011D6C8" w14:textId="77777777" w:rsidR="00E229B1" w:rsidRPr="002A0E4E" w:rsidRDefault="00E229B1" w:rsidP="002A0E4E">
      <w:pPr>
        <w:spacing w:after="32" w:line="360" w:lineRule="auto"/>
        <w:jc w:val="both"/>
      </w:pPr>
      <w:r w:rsidRPr="002A0E4E">
        <w:t>Grubość = min 30 mm</w:t>
      </w:r>
    </w:p>
    <w:p w14:paraId="37698C86" w14:textId="77777777" w:rsidR="00E229B1" w:rsidRPr="002A0E4E" w:rsidRDefault="00E229B1" w:rsidP="002A0E4E">
      <w:pPr>
        <w:spacing w:after="32" w:line="360" w:lineRule="auto"/>
        <w:jc w:val="both"/>
      </w:pPr>
      <w:r w:rsidRPr="002A0E4E">
        <w:t>Parametry elektryczne:</w:t>
      </w:r>
    </w:p>
    <w:tbl>
      <w:tblPr>
        <w:tblStyle w:val="Tabela-Siatka"/>
        <w:tblW w:w="0" w:type="auto"/>
        <w:tblLook w:val="04A0" w:firstRow="1" w:lastRow="0" w:firstColumn="1" w:lastColumn="0" w:noHBand="0" w:noVBand="1"/>
      </w:tblPr>
      <w:tblGrid>
        <w:gridCol w:w="2490"/>
        <w:gridCol w:w="3686"/>
        <w:gridCol w:w="2886"/>
      </w:tblGrid>
      <w:tr w:rsidR="00E229B1" w:rsidRPr="00F11E04" w14:paraId="2EB9C8D3" w14:textId="77777777" w:rsidTr="00E760B9">
        <w:tc>
          <w:tcPr>
            <w:tcW w:w="2490" w:type="dxa"/>
            <w:tcBorders>
              <w:top w:val="single" w:sz="4" w:space="0" w:color="auto"/>
              <w:left w:val="single" w:sz="4" w:space="0" w:color="auto"/>
              <w:bottom w:val="single" w:sz="4" w:space="0" w:color="auto"/>
              <w:right w:val="single" w:sz="4" w:space="0" w:color="auto"/>
            </w:tcBorders>
            <w:hideMark/>
          </w:tcPr>
          <w:p w14:paraId="6740D0A9" w14:textId="77777777" w:rsidR="00E229B1" w:rsidRPr="002A0E4E" w:rsidRDefault="00E229B1" w:rsidP="002A0E4E">
            <w:pPr>
              <w:spacing w:after="32" w:line="360" w:lineRule="auto"/>
              <w:jc w:val="both"/>
            </w:pPr>
            <w:r w:rsidRPr="002A0E4E">
              <w:t>Moduł</w:t>
            </w:r>
          </w:p>
        </w:tc>
        <w:tc>
          <w:tcPr>
            <w:tcW w:w="3686" w:type="dxa"/>
            <w:tcBorders>
              <w:top w:val="single" w:sz="4" w:space="0" w:color="auto"/>
              <w:left w:val="single" w:sz="4" w:space="0" w:color="auto"/>
              <w:bottom w:val="single" w:sz="4" w:space="0" w:color="auto"/>
              <w:right w:val="single" w:sz="4" w:space="0" w:color="auto"/>
            </w:tcBorders>
            <w:hideMark/>
          </w:tcPr>
          <w:p w14:paraId="3C91D762" w14:textId="77777777" w:rsidR="00E229B1" w:rsidRPr="002A0E4E" w:rsidRDefault="00E229B1" w:rsidP="002A0E4E">
            <w:pPr>
              <w:spacing w:after="32" w:line="360" w:lineRule="auto"/>
              <w:jc w:val="both"/>
            </w:pPr>
            <w:r w:rsidRPr="002A0E4E">
              <w:t>Monokrystaliczny N-</w:t>
            </w:r>
            <w:proofErr w:type="spellStart"/>
            <w:r w:rsidRPr="002A0E4E">
              <w:t>type</w:t>
            </w:r>
            <w:proofErr w:type="spellEnd"/>
          </w:p>
        </w:tc>
        <w:tc>
          <w:tcPr>
            <w:tcW w:w="2886" w:type="dxa"/>
            <w:tcBorders>
              <w:top w:val="single" w:sz="4" w:space="0" w:color="auto"/>
              <w:left w:val="single" w:sz="4" w:space="0" w:color="auto"/>
              <w:bottom w:val="single" w:sz="4" w:space="0" w:color="auto"/>
              <w:right w:val="single" w:sz="4" w:space="0" w:color="auto"/>
            </w:tcBorders>
            <w:hideMark/>
          </w:tcPr>
          <w:p w14:paraId="4200AB56" w14:textId="77777777" w:rsidR="00E229B1" w:rsidRPr="002A0E4E" w:rsidRDefault="00E229B1" w:rsidP="002A0E4E">
            <w:pPr>
              <w:spacing w:after="32" w:line="360" w:lineRule="auto"/>
              <w:jc w:val="both"/>
            </w:pPr>
            <w:r w:rsidRPr="002A0E4E">
              <w:t>Nie gorszy niż</w:t>
            </w:r>
          </w:p>
        </w:tc>
      </w:tr>
      <w:tr w:rsidR="00E229B1" w:rsidRPr="00F11E04" w14:paraId="6B453902" w14:textId="77777777" w:rsidTr="00E760B9">
        <w:tc>
          <w:tcPr>
            <w:tcW w:w="2490" w:type="dxa"/>
            <w:tcBorders>
              <w:top w:val="single" w:sz="4" w:space="0" w:color="auto"/>
              <w:left w:val="single" w:sz="4" w:space="0" w:color="auto"/>
              <w:bottom w:val="single" w:sz="4" w:space="0" w:color="auto"/>
              <w:right w:val="single" w:sz="4" w:space="0" w:color="auto"/>
            </w:tcBorders>
            <w:hideMark/>
          </w:tcPr>
          <w:p w14:paraId="285A248A" w14:textId="77777777" w:rsidR="00E229B1" w:rsidRPr="002A0E4E" w:rsidRDefault="00E229B1" w:rsidP="002A0E4E">
            <w:pPr>
              <w:spacing w:after="32" w:line="360" w:lineRule="auto"/>
              <w:jc w:val="both"/>
            </w:pPr>
            <w:r w:rsidRPr="002A0E4E">
              <w:t>Minimalna moc</w:t>
            </w:r>
          </w:p>
        </w:tc>
        <w:tc>
          <w:tcPr>
            <w:tcW w:w="3686" w:type="dxa"/>
            <w:tcBorders>
              <w:top w:val="single" w:sz="4" w:space="0" w:color="auto"/>
              <w:left w:val="single" w:sz="4" w:space="0" w:color="auto"/>
              <w:bottom w:val="single" w:sz="4" w:space="0" w:color="auto"/>
              <w:right w:val="single" w:sz="4" w:space="0" w:color="auto"/>
            </w:tcBorders>
            <w:hideMark/>
          </w:tcPr>
          <w:p w14:paraId="25388C77" w14:textId="77777777" w:rsidR="00E229B1" w:rsidRPr="002A0E4E" w:rsidRDefault="00E229B1" w:rsidP="002A0E4E">
            <w:pPr>
              <w:spacing w:after="32" w:line="360" w:lineRule="auto"/>
              <w:jc w:val="both"/>
            </w:pPr>
            <w:r w:rsidRPr="002A0E4E">
              <w:t>420Wp</w:t>
            </w:r>
          </w:p>
        </w:tc>
        <w:tc>
          <w:tcPr>
            <w:tcW w:w="2886" w:type="dxa"/>
            <w:tcBorders>
              <w:top w:val="single" w:sz="4" w:space="0" w:color="auto"/>
              <w:left w:val="single" w:sz="4" w:space="0" w:color="auto"/>
              <w:bottom w:val="single" w:sz="4" w:space="0" w:color="auto"/>
              <w:right w:val="single" w:sz="4" w:space="0" w:color="auto"/>
            </w:tcBorders>
            <w:hideMark/>
          </w:tcPr>
          <w:p w14:paraId="05716BE7" w14:textId="77777777" w:rsidR="00E229B1" w:rsidRPr="002A0E4E" w:rsidRDefault="00E229B1" w:rsidP="002A0E4E">
            <w:pPr>
              <w:spacing w:after="32" w:line="360" w:lineRule="auto"/>
              <w:jc w:val="both"/>
            </w:pPr>
            <w:r w:rsidRPr="002A0E4E">
              <w:t>Nie mniejszy niż</w:t>
            </w:r>
          </w:p>
        </w:tc>
      </w:tr>
      <w:tr w:rsidR="00E229B1" w:rsidRPr="00F11E04" w14:paraId="29F09D7B" w14:textId="77777777" w:rsidTr="00E760B9">
        <w:tc>
          <w:tcPr>
            <w:tcW w:w="2490" w:type="dxa"/>
            <w:tcBorders>
              <w:top w:val="single" w:sz="4" w:space="0" w:color="auto"/>
              <w:left w:val="single" w:sz="4" w:space="0" w:color="auto"/>
              <w:bottom w:val="single" w:sz="4" w:space="0" w:color="auto"/>
              <w:right w:val="single" w:sz="4" w:space="0" w:color="auto"/>
            </w:tcBorders>
            <w:hideMark/>
          </w:tcPr>
          <w:p w14:paraId="59A8F57D" w14:textId="77777777" w:rsidR="00E229B1" w:rsidRPr="002A0E4E" w:rsidRDefault="00E229B1" w:rsidP="002A0E4E">
            <w:pPr>
              <w:spacing w:after="32" w:line="360" w:lineRule="auto"/>
              <w:jc w:val="both"/>
            </w:pPr>
            <w:r w:rsidRPr="002A0E4E">
              <w:t>Sprawność</w:t>
            </w:r>
          </w:p>
        </w:tc>
        <w:tc>
          <w:tcPr>
            <w:tcW w:w="3686" w:type="dxa"/>
            <w:tcBorders>
              <w:top w:val="single" w:sz="4" w:space="0" w:color="auto"/>
              <w:left w:val="single" w:sz="4" w:space="0" w:color="auto"/>
              <w:bottom w:val="single" w:sz="4" w:space="0" w:color="auto"/>
              <w:right w:val="single" w:sz="4" w:space="0" w:color="auto"/>
            </w:tcBorders>
            <w:hideMark/>
          </w:tcPr>
          <w:p w14:paraId="41DEAEAD" w14:textId="77777777" w:rsidR="00E229B1" w:rsidRPr="002A0E4E" w:rsidRDefault="00E229B1" w:rsidP="002A0E4E">
            <w:pPr>
              <w:spacing w:after="32" w:line="360" w:lineRule="auto"/>
              <w:jc w:val="both"/>
            </w:pPr>
            <w:r w:rsidRPr="002A0E4E">
              <w:t>Min. 21,5%</w:t>
            </w:r>
          </w:p>
        </w:tc>
        <w:tc>
          <w:tcPr>
            <w:tcW w:w="2886" w:type="dxa"/>
            <w:tcBorders>
              <w:top w:val="single" w:sz="4" w:space="0" w:color="auto"/>
              <w:left w:val="single" w:sz="4" w:space="0" w:color="auto"/>
              <w:bottom w:val="single" w:sz="4" w:space="0" w:color="auto"/>
              <w:right w:val="single" w:sz="4" w:space="0" w:color="auto"/>
            </w:tcBorders>
            <w:hideMark/>
          </w:tcPr>
          <w:p w14:paraId="16DFFCC4" w14:textId="77777777" w:rsidR="00E229B1" w:rsidRPr="002A0E4E" w:rsidRDefault="00E229B1" w:rsidP="002A0E4E">
            <w:pPr>
              <w:spacing w:after="32" w:line="360" w:lineRule="auto"/>
              <w:jc w:val="both"/>
            </w:pPr>
            <w:r w:rsidRPr="002A0E4E">
              <w:t>Nie mniejsza niż</w:t>
            </w:r>
          </w:p>
        </w:tc>
      </w:tr>
      <w:tr w:rsidR="00E229B1" w:rsidRPr="00F11E04" w14:paraId="405066D9" w14:textId="77777777" w:rsidTr="00E760B9">
        <w:tc>
          <w:tcPr>
            <w:tcW w:w="2490" w:type="dxa"/>
            <w:tcBorders>
              <w:top w:val="single" w:sz="4" w:space="0" w:color="auto"/>
              <w:left w:val="single" w:sz="4" w:space="0" w:color="auto"/>
              <w:bottom w:val="single" w:sz="4" w:space="0" w:color="auto"/>
              <w:right w:val="single" w:sz="4" w:space="0" w:color="auto"/>
            </w:tcBorders>
            <w:hideMark/>
          </w:tcPr>
          <w:p w14:paraId="0ED64CF5" w14:textId="77777777" w:rsidR="00E229B1" w:rsidRPr="002A0E4E" w:rsidRDefault="00E229B1" w:rsidP="002A0E4E">
            <w:pPr>
              <w:spacing w:after="32" w:line="360" w:lineRule="auto"/>
              <w:jc w:val="both"/>
            </w:pPr>
            <w:r w:rsidRPr="002A0E4E">
              <w:t>Gwarancja produktowa</w:t>
            </w:r>
          </w:p>
        </w:tc>
        <w:tc>
          <w:tcPr>
            <w:tcW w:w="3686" w:type="dxa"/>
            <w:tcBorders>
              <w:top w:val="single" w:sz="4" w:space="0" w:color="auto"/>
              <w:left w:val="single" w:sz="4" w:space="0" w:color="auto"/>
              <w:bottom w:val="single" w:sz="4" w:space="0" w:color="auto"/>
              <w:right w:val="single" w:sz="4" w:space="0" w:color="auto"/>
            </w:tcBorders>
            <w:hideMark/>
          </w:tcPr>
          <w:p w14:paraId="4E52FB3D" w14:textId="77777777" w:rsidR="00E229B1" w:rsidRPr="002A0E4E" w:rsidRDefault="00E229B1" w:rsidP="002A0E4E">
            <w:pPr>
              <w:spacing w:after="32" w:line="360" w:lineRule="auto"/>
              <w:jc w:val="both"/>
            </w:pPr>
            <w:r w:rsidRPr="002A0E4E">
              <w:t>Min. 25 lat</w:t>
            </w:r>
          </w:p>
        </w:tc>
        <w:tc>
          <w:tcPr>
            <w:tcW w:w="2886" w:type="dxa"/>
            <w:tcBorders>
              <w:top w:val="single" w:sz="4" w:space="0" w:color="auto"/>
              <w:left w:val="single" w:sz="4" w:space="0" w:color="auto"/>
              <w:bottom w:val="single" w:sz="4" w:space="0" w:color="auto"/>
              <w:right w:val="single" w:sz="4" w:space="0" w:color="auto"/>
            </w:tcBorders>
            <w:hideMark/>
          </w:tcPr>
          <w:p w14:paraId="607D41C1" w14:textId="77777777" w:rsidR="00E229B1" w:rsidRPr="002A0E4E" w:rsidRDefault="00E229B1" w:rsidP="002A0E4E">
            <w:pPr>
              <w:spacing w:after="32" w:line="360" w:lineRule="auto"/>
              <w:jc w:val="both"/>
            </w:pPr>
            <w:r w:rsidRPr="002A0E4E">
              <w:t>Nie mniejsza niż</w:t>
            </w:r>
          </w:p>
        </w:tc>
      </w:tr>
      <w:tr w:rsidR="00E229B1" w:rsidRPr="00F11E04" w14:paraId="0AF10318" w14:textId="77777777" w:rsidTr="00E760B9">
        <w:tc>
          <w:tcPr>
            <w:tcW w:w="2490" w:type="dxa"/>
            <w:tcBorders>
              <w:top w:val="single" w:sz="4" w:space="0" w:color="auto"/>
              <w:left w:val="single" w:sz="4" w:space="0" w:color="auto"/>
              <w:bottom w:val="single" w:sz="4" w:space="0" w:color="auto"/>
              <w:right w:val="single" w:sz="4" w:space="0" w:color="auto"/>
            </w:tcBorders>
            <w:hideMark/>
          </w:tcPr>
          <w:p w14:paraId="67867596" w14:textId="77777777" w:rsidR="00E229B1" w:rsidRPr="002A0E4E" w:rsidRDefault="00E229B1" w:rsidP="002A0E4E">
            <w:pPr>
              <w:spacing w:after="32" w:line="360" w:lineRule="auto"/>
              <w:jc w:val="both"/>
            </w:pPr>
            <w:r w:rsidRPr="002A0E4E">
              <w:t>Gwarancja liniowa</w:t>
            </w:r>
          </w:p>
        </w:tc>
        <w:tc>
          <w:tcPr>
            <w:tcW w:w="3686" w:type="dxa"/>
            <w:tcBorders>
              <w:top w:val="single" w:sz="4" w:space="0" w:color="auto"/>
              <w:left w:val="single" w:sz="4" w:space="0" w:color="auto"/>
              <w:bottom w:val="single" w:sz="4" w:space="0" w:color="auto"/>
              <w:right w:val="single" w:sz="4" w:space="0" w:color="auto"/>
            </w:tcBorders>
            <w:hideMark/>
          </w:tcPr>
          <w:p w14:paraId="2C59E4C5" w14:textId="77777777" w:rsidR="00E229B1" w:rsidRPr="002A0E4E" w:rsidRDefault="00E229B1" w:rsidP="002A0E4E">
            <w:pPr>
              <w:spacing w:after="32" w:line="360" w:lineRule="auto"/>
              <w:jc w:val="both"/>
            </w:pPr>
            <w:r w:rsidRPr="002A0E4E">
              <w:t>Max. 1 % spadek po pierwszym roku, w każdym następnym do 25 roku – max 0,4% rocznie</w:t>
            </w:r>
          </w:p>
        </w:tc>
        <w:tc>
          <w:tcPr>
            <w:tcW w:w="2886" w:type="dxa"/>
            <w:tcBorders>
              <w:top w:val="single" w:sz="4" w:space="0" w:color="auto"/>
              <w:left w:val="single" w:sz="4" w:space="0" w:color="auto"/>
              <w:bottom w:val="single" w:sz="4" w:space="0" w:color="auto"/>
              <w:right w:val="single" w:sz="4" w:space="0" w:color="auto"/>
            </w:tcBorders>
            <w:hideMark/>
          </w:tcPr>
          <w:p w14:paraId="0FAA14EA" w14:textId="77777777" w:rsidR="00E229B1" w:rsidRPr="002A0E4E" w:rsidRDefault="00E229B1" w:rsidP="002A0E4E">
            <w:pPr>
              <w:spacing w:after="32" w:line="360" w:lineRule="auto"/>
              <w:jc w:val="both"/>
            </w:pPr>
            <w:r w:rsidRPr="002A0E4E">
              <w:t>Nie gorsza niż</w:t>
            </w:r>
          </w:p>
        </w:tc>
      </w:tr>
      <w:tr w:rsidR="00E229B1" w:rsidRPr="00F11E04" w14:paraId="19C98D5E" w14:textId="77777777" w:rsidTr="00E760B9">
        <w:tc>
          <w:tcPr>
            <w:tcW w:w="2490" w:type="dxa"/>
            <w:tcBorders>
              <w:top w:val="single" w:sz="4" w:space="0" w:color="auto"/>
              <w:left w:val="single" w:sz="4" w:space="0" w:color="auto"/>
              <w:bottom w:val="single" w:sz="4" w:space="0" w:color="auto"/>
              <w:right w:val="single" w:sz="4" w:space="0" w:color="auto"/>
            </w:tcBorders>
            <w:hideMark/>
          </w:tcPr>
          <w:p w14:paraId="5B105807" w14:textId="77777777" w:rsidR="00E229B1" w:rsidRPr="002A0E4E" w:rsidRDefault="00E229B1" w:rsidP="002A0E4E">
            <w:pPr>
              <w:spacing w:after="32" w:line="360" w:lineRule="auto"/>
              <w:jc w:val="both"/>
            </w:pPr>
            <w:r w:rsidRPr="002A0E4E">
              <w:t>Odporność na śnieg/wiatr</w:t>
            </w:r>
          </w:p>
        </w:tc>
        <w:tc>
          <w:tcPr>
            <w:tcW w:w="3686" w:type="dxa"/>
            <w:tcBorders>
              <w:top w:val="single" w:sz="4" w:space="0" w:color="auto"/>
              <w:left w:val="single" w:sz="4" w:space="0" w:color="auto"/>
              <w:bottom w:val="single" w:sz="4" w:space="0" w:color="auto"/>
              <w:right w:val="single" w:sz="4" w:space="0" w:color="auto"/>
            </w:tcBorders>
            <w:hideMark/>
          </w:tcPr>
          <w:p w14:paraId="1D0DFA1C" w14:textId="77777777" w:rsidR="00E229B1" w:rsidRPr="002A0E4E" w:rsidRDefault="00E229B1" w:rsidP="002A0E4E">
            <w:pPr>
              <w:spacing w:after="32" w:line="360" w:lineRule="auto"/>
              <w:jc w:val="both"/>
            </w:pPr>
            <w:r w:rsidRPr="002A0E4E">
              <w:t>Min. 5400Pa/2400Pa</w:t>
            </w:r>
          </w:p>
        </w:tc>
        <w:tc>
          <w:tcPr>
            <w:tcW w:w="2886" w:type="dxa"/>
            <w:tcBorders>
              <w:top w:val="single" w:sz="4" w:space="0" w:color="auto"/>
              <w:left w:val="single" w:sz="4" w:space="0" w:color="auto"/>
              <w:bottom w:val="single" w:sz="4" w:space="0" w:color="auto"/>
              <w:right w:val="single" w:sz="4" w:space="0" w:color="auto"/>
            </w:tcBorders>
            <w:hideMark/>
          </w:tcPr>
          <w:p w14:paraId="3C40B76C" w14:textId="77777777" w:rsidR="00E229B1" w:rsidRPr="002A0E4E" w:rsidRDefault="00E229B1" w:rsidP="002A0E4E">
            <w:pPr>
              <w:spacing w:after="32" w:line="360" w:lineRule="auto"/>
              <w:jc w:val="both"/>
            </w:pPr>
            <w:r w:rsidRPr="002A0E4E">
              <w:t>Nie gorsza niż</w:t>
            </w:r>
          </w:p>
        </w:tc>
      </w:tr>
      <w:tr w:rsidR="00E229B1" w:rsidRPr="00F11E04" w14:paraId="4BC518F7" w14:textId="77777777" w:rsidTr="00E760B9">
        <w:tc>
          <w:tcPr>
            <w:tcW w:w="2490" w:type="dxa"/>
            <w:tcBorders>
              <w:top w:val="single" w:sz="4" w:space="0" w:color="auto"/>
              <w:left w:val="single" w:sz="4" w:space="0" w:color="auto"/>
              <w:bottom w:val="single" w:sz="4" w:space="0" w:color="auto"/>
              <w:right w:val="single" w:sz="4" w:space="0" w:color="auto"/>
            </w:tcBorders>
            <w:hideMark/>
          </w:tcPr>
          <w:p w14:paraId="64410E89" w14:textId="77777777" w:rsidR="00E229B1" w:rsidRPr="002A0E4E" w:rsidRDefault="00E229B1" w:rsidP="002A0E4E">
            <w:pPr>
              <w:spacing w:after="32" w:line="360" w:lineRule="auto"/>
              <w:jc w:val="both"/>
            </w:pPr>
            <w:r w:rsidRPr="002A0E4E">
              <w:t>Certyfikaty</w:t>
            </w:r>
          </w:p>
        </w:tc>
        <w:tc>
          <w:tcPr>
            <w:tcW w:w="3686" w:type="dxa"/>
            <w:tcBorders>
              <w:top w:val="single" w:sz="4" w:space="0" w:color="auto"/>
              <w:left w:val="single" w:sz="4" w:space="0" w:color="auto"/>
              <w:bottom w:val="single" w:sz="4" w:space="0" w:color="auto"/>
              <w:right w:val="single" w:sz="4" w:space="0" w:color="auto"/>
            </w:tcBorders>
            <w:hideMark/>
          </w:tcPr>
          <w:p w14:paraId="2ED7913C" w14:textId="77777777" w:rsidR="00E229B1" w:rsidRPr="002A0E4E" w:rsidRDefault="00E229B1" w:rsidP="002A0E4E">
            <w:pPr>
              <w:spacing w:after="32" w:line="360" w:lineRule="auto"/>
              <w:jc w:val="both"/>
            </w:pPr>
            <w:r w:rsidRPr="002A0E4E">
              <w:t>IEC 61215, IEC 61730</w:t>
            </w:r>
          </w:p>
        </w:tc>
        <w:tc>
          <w:tcPr>
            <w:tcW w:w="2886" w:type="dxa"/>
            <w:tcBorders>
              <w:top w:val="single" w:sz="4" w:space="0" w:color="auto"/>
              <w:left w:val="single" w:sz="4" w:space="0" w:color="auto"/>
              <w:bottom w:val="single" w:sz="4" w:space="0" w:color="auto"/>
              <w:right w:val="single" w:sz="4" w:space="0" w:color="auto"/>
            </w:tcBorders>
            <w:hideMark/>
          </w:tcPr>
          <w:p w14:paraId="1EEB811E" w14:textId="77777777" w:rsidR="00E229B1" w:rsidRPr="002A0E4E" w:rsidRDefault="00E229B1" w:rsidP="002A0E4E">
            <w:pPr>
              <w:spacing w:after="32" w:line="360" w:lineRule="auto"/>
              <w:jc w:val="both"/>
            </w:pPr>
            <w:proofErr w:type="spellStart"/>
            <w:r w:rsidRPr="002A0E4E">
              <w:t>obowiąkowe</w:t>
            </w:r>
            <w:proofErr w:type="spellEnd"/>
          </w:p>
        </w:tc>
      </w:tr>
      <w:tr w:rsidR="00E229B1" w:rsidRPr="00F11E04" w14:paraId="31D12B4E" w14:textId="77777777" w:rsidTr="00E760B9">
        <w:tc>
          <w:tcPr>
            <w:tcW w:w="2490" w:type="dxa"/>
            <w:tcBorders>
              <w:top w:val="single" w:sz="4" w:space="0" w:color="auto"/>
              <w:left w:val="single" w:sz="4" w:space="0" w:color="auto"/>
              <w:bottom w:val="single" w:sz="4" w:space="0" w:color="auto"/>
              <w:right w:val="single" w:sz="4" w:space="0" w:color="auto"/>
            </w:tcBorders>
            <w:hideMark/>
          </w:tcPr>
          <w:p w14:paraId="635B96FE" w14:textId="77777777" w:rsidR="00E229B1" w:rsidRPr="002A0E4E" w:rsidRDefault="00E229B1" w:rsidP="002A0E4E">
            <w:pPr>
              <w:spacing w:after="32" w:line="360" w:lineRule="auto"/>
              <w:jc w:val="both"/>
            </w:pPr>
            <w:proofErr w:type="spellStart"/>
            <w:r w:rsidRPr="002A0E4E">
              <w:t>Fill</w:t>
            </w:r>
            <w:proofErr w:type="spellEnd"/>
            <w:r w:rsidRPr="002A0E4E">
              <w:t xml:space="preserve"> </w:t>
            </w:r>
            <w:proofErr w:type="spellStart"/>
            <w:r w:rsidRPr="002A0E4E">
              <w:t>factor</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4BBC7141" w14:textId="77777777" w:rsidR="00E229B1" w:rsidRPr="002A0E4E" w:rsidRDefault="00E229B1" w:rsidP="002A0E4E">
            <w:pPr>
              <w:spacing w:after="32" w:line="360" w:lineRule="auto"/>
              <w:jc w:val="both"/>
            </w:pPr>
            <w:r w:rsidRPr="002A0E4E">
              <w:t>Min. 77%</w:t>
            </w:r>
          </w:p>
        </w:tc>
        <w:tc>
          <w:tcPr>
            <w:tcW w:w="2886" w:type="dxa"/>
            <w:tcBorders>
              <w:top w:val="single" w:sz="4" w:space="0" w:color="auto"/>
              <w:left w:val="single" w:sz="4" w:space="0" w:color="auto"/>
              <w:bottom w:val="single" w:sz="4" w:space="0" w:color="auto"/>
              <w:right w:val="single" w:sz="4" w:space="0" w:color="auto"/>
            </w:tcBorders>
            <w:hideMark/>
          </w:tcPr>
          <w:p w14:paraId="1751A26F" w14:textId="77777777" w:rsidR="00E229B1" w:rsidRPr="002A0E4E" w:rsidRDefault="00E229B1" w:rsidP="002A0E4E">
            <w:pPr>
              <w:spacing w:after="32" w:line="360" w:lineRule="auto"/>
              <w:jc w:val="both"/>
            </w:pPr>
            <w:r w:rsidRPr="002A0E4E">
              <w:t>Nie mniejszy niż</w:t>
            </w:r>
          </w:p>
        </w:tc>
      </w:tr>
      <w:tr w:rsidR="00E229B1" w:rsidRPr="00F11E04" w14:paraId="00C555ED" w14:textId="77777777" w:rsidTr="00E760B9">
        <w:tc>
          <w:tcPr>
            <w:tcW w:w="2490" w:type="dxa"/>
            <w:tcBorders>
              <w:top w:val="single" w:sz="4" w:space="0" w:color="auto"/>
              <w:left w:val="single" w:sz="4" w:space="0" w:color="auto"/>
              <w:bottom w:val="single" w:sz="4" w:space="0" w:color="auto"/>
              <w:right w:val="single" w:sz="4" w:space="0" w:color="auto"/>
            </w:tcBorders>
            <w:hideMark/>
          </w:tcPr>
          <w:p w14:paraId="407724E8" w14:textId="77777777" w:rsidR="00E229B1" w:rsidRPr="002A0E4E" w:rsidRDefault="00E229B1" w:rsidP="002A0E4E">
            <w:pPr>
              <w:spacing w:after="32" w:line="360" w:lineRule="auto"/>
              <w:jc w:val="both"/>
            </w:pPr>
            <w:r w:rsidRPr="002A0E4E">
              <w:t xml:space="preserve">Współczynnik temperaturowy </w:t>
            </w:r>
            <w:proofErr w:type="spellStart"/>
            <w:r w:rsidRPr="002A0E4E">
              <w:t>Pmax</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35CF9C64" w14:textId="77777777" w:rsidR="00E229B1" w:rsidRPr="002A0E4E" w:rsidRDefault="00E229B1" w:rsidP="002A0E4E">
            <w:pPr>
              <w:spacing w:after="32" w:line="360" w:lineRule="auto"/>
              <w:jc w:val="both"/>
            </w:pPr>
            <w:r w:rsidRPr="002A0E4E">
              <w:t>-0,30%/°C</w:t>
            </w:r>
          </w:p>
        </w:tc>
        <w:tc>
          <w:tcPr>
            <w:tcW w:w="2886" w:type="dxa"/>
            <w:tcBorders>
              <w:top w:val="single" w:sz="4" w:space="0" w:color="auto"/>
              <w:left w:val="single" w:sz="4" w:space="0" w:color="auto"/>
              <w:bottom w:val="single" w:sz="4" w:space="0" w:color="auto"/>
              <w:right w:val="single" w:sz="4" w:space="0" w:color="auto"/>
            </w:tcBorders>
            <w:hideMark/>
          </w:tcPr>
          <w:p w14:paraId="78AF866F" w14:textId="77777777" w:rsidR="00E229B1" w:rsidRPr="002A0E4E" w:rsidRDefault="00E229B1" w:rsidP="002A0E4E">
            <w:pPr>
              <w:spacing w:after="32" w:line="360" w:lineRule="auto"/>
              <w:jc w:val="both"/>
            </w:pPr>
            <w:r w:rsidRPr="002A0E4E">
              <w:t>Nie gorszy niż</w:t>
            </w:r>
          </w:p>
        </w:tc>
      </w:tr>
      <w:tr w:rsidR="00E229B1" w:rsidRPr="00F11E04" w14:paraId="03737CE0" w14:textId="77777777" w:rsidTr="00E760B9">
        <w:tc>
          <w:tcPr>
            <w:tcW w:w="2490" w:type="dxa"/>
            <w:tcBorders>
              <w:top w:val="single" w:sz="4" w:space="0" w:color="auto"/>
              <w:left w:val="single" w:sz="4" w:space="0" w:color="auto"/>
              <w:bottom w:val="single" w:sz="4" w:space="0" w:color="auto"/>
              <w:right w:val="single" w:sz="4" w:space="0" w:color="auto"/>
            </w:tcBorders>
            <w:hideMark/>
          </w:tcPr>
          <w:p w14:paraId="2D7E137B" w14:textId="77777777" w:rsidR="00E229B1" w:rsidRPr="002A0E4E" w:rsidRDefault="00E229B1" w:rsidP="002A0E4E">
            <w:pPr>
              <w:spacing w:after="32" w:line="360" w:lineRule="auto"/>
              <w:jc w:val="both"/>
            </w:pPr>
            <w:r w:rsidRPr="002A0E4E">
              <w:t>Maksymalna waga</w:t>
            </w:r>
          </w:p>
        </w:tc>
        <w:tc>
          <w:tcPr>
            <w:tcW w:w="3686" w:type="dxa"/>
            <w:tcBorders>
              <w:top w:val="single" w:sz="4" w:space="0" w:color="auto"/>
              <w:left w:val="single" w:sz="4" w:space="0" w:color="auto"/>
              <w:bottom w:val="single" w:sz="4" w:space="0" w:color="auto"/>
              <w:right w:val="single" w:sz="4" w:space="0" w:color="auto"/>
            </w:tcBorders>
            <w:hideMark/>
          </w:tcPr>
          <w:p w14:paraId="58BE19DE" w14:textId="77777777" w:rsidR="00E229B1" w:rsidRPr="002A0E4E" w:rsidRDefault="00E229B1" w:rsidP="002A0E4E">
            <w:pPr>
              <w:spacing w:after="32" w:line="360" w:lineRule="auto"/>
              <w:jc w:val="both"/>
            </w:pPr>
            <w:r w:rsidRPr="002A0E4E">
              <w:t>26 kg</w:t>
            </w:r>
          </w:p>
        </w:tc>
        <w:tc>
          <w:tcPr>
            <w:tcW w:w="2886" w:type="dxa"/>
            <w:tcBorders>
              <w:top w:val="single" w:sz="4" w:space="0" w:color="auto"/>
              <w:left w:val="single" w:sz="4" w:space="0" w:color="auto"/>
              <w:bottom w:val="single" w:sz="4" w:space="0" w:color="auto"/>
              <w:right w:val="single" w:sz="4" w:space="0" w:color="auto"/>
            </w:tcBorders>
            <w:hideMark/>
          </w:tcPr>
          <w:p w14:paraId="0FF34A3B" w14:textId="77777777" w:rsidR="00E229B1" w:rsidRPr="002A0E4E" w:rsidRDefault="00E229B1" w:rsidP="002A0E4E">
            <w:pPr>
              <w:spacing w:after="32" w:line="360" w:lineRule="auto"/>
              <w:jc w:val="both"/>
            </w:pPr>
            <w:r w:rsidRPr="002A0E4E">
              <w:t>Nie większa niż</w:t>
            </w:r>
          </w:p>
        </w:tc>
      </w:tr>
      <w:tr w:rsidR="00E229B1" w:rsidRPr="00F11E04" w14:paraId="4FD534FB" w14:textId="77777777" w:rsidTr="00E760B9">
        <w:tc>
          <w:tcPr>
            <w:tcW w:w="2490" w:type="dxa"/>
            <w:tcBorders>
              <w:top w:val="single" w:sz="4" w:space="0" w:color="auto"/>
              <w:left w:val="single" w:sz="4" w:space="0" w:color="auto"/>
              <w:bottom w:val="single" w:sz="4" w:space="0" w:color="auto"/>
              <w:right w:val="single" w:sz="4" w:space="0" w:color="auto"/>
            </w:tcBorders>
            <w:hideMark/>
          </w:tcPr>
          <w:p w14:paraId="008A3CC6" w14:textId="77777777" w:rsidR="00E229B1" w:rsidRPr="002A0E4E" w:rsidRDefault="00E229B1" w:rsidP="002A0E4E">
            <w:pPr>
              <w:spacing w:after="32" w:line="360" w:lineRule="auto"/>
              <w:jc w:val="both"/>
            </w:pPr>
            <w:r w:rsidRPr="002A0E4E">
              <w:t>Rama</w:t>
            </w:r>
          </w:p>
        </w:tc>
        <w:tc>
          <w:tcPr>
            <w:tcW w:w="3686" w:type="dxa"/>
            <w:tcBorders>
              <w:top w:val="single" w:sz="4" w:space="0" w:color="auto"/>
              <w:left w:val="single" w:sz="4" w:space="0" w:color="auto"/>
              <w:bottom w:val="single" w:sz="4" w:space="0" w:color="auto"/>
              <w:right w:val="single" w:sz="4" w:space="0" w:color="auto"/>
            </w:tcBorders>
            <w:hideMark/>
          </w:tcPr>
          <w:p w14:paraId="524A2F87" w14:textId="77777777" w:rsidR="00E229B1" w:rsidRPr="002A0E4E" w:rsidRDefault="00E229B1" w:rsidP="002A0E4E">
            <w:pPr>
              <w:spacing w:after="32" w:line="360" w:lineRule="auto"/>
              <w:jc w:val="both"/>
            </w:pPr>
            <w:r w:rsidRPr="002A0E4E">
              <w:t xml:space="preserve">Min. 30 mm aluminiowa </w:t>
            </w:r>
          </w:p>
        </w:tc>
        <w:tc>
          <w:tcPr>
            <w:tcW w:w="2886" w:type="dxa"/>
            <w:tcBorders>
              <w:top w:val="single" w:sz="4" w:space="0" w:color="auto"/>
              <w:left w:val="single" w:sz="4" w:space="0" w:color="auto"/>
              <w:bottom w:val="single" w:sz="4" w:space="0" w:color="auto"/>
              <w:right w:val="single" w:sz="4" w:space="0" w:color="auto"/>
            </w:tcBorders>
            <w:hideMark/>
          </w:tcPr>
          <w:p w14:paraId="030E1F58" w14:textId="77777777" w:rsidR="00E229B1" w:rsidRPr="002A0E4E" w:rsidRDefault="00E229B1" w:rsidP="002A0E4E">
            <w:pPr>
              <w:spacing w:after="32" w:line="360" w:lineRule="auto"/>
              <w:jc w:val="both"/>
            </w:pPr>
            <w:r w:rsidRPr="002A0E4E">
              <w:t>Nie mniejsza niż</w:t>
            </w:r>
          </w:p>
        </w:tc>
      </w:tr>
      <w:tr w:rsidR="00E229B1" w14:paraId="0B64C1CA" w14:textId="77777777" w:rsidTr="00E760B9">
        <w:tc>
          <w:tcPr>
            <w:tcW w:w="2490" w:type="dxa"/>
            <w:tcBorders>
              <w:top w:val="single" w:sz="4" w:space="0" w:color="auto"/>
              <w:left w:val="single" w:sz="4" w:space="0" w:color="auto"/>
              <w:bottom w:val="single" w:sz="4" w:space="0" w:color="auto"/>
              <w:right w:val="single" w:sz="4" w:space="0" w:color="auto"/>
            </w:tcBorders>
            <w:hideMark/>
          </w:tcPr>
          <w:p w14:paraId="415E5C00" w14:textId="77777777" w:rsidR="00E229B1" w:rsidRPr="002A0E4E" w:rsidRDefault="00E229B1" w:rsidP="002A0E4E">
            <w:pPr>
              <w:spacing w:after="32" w:line="360" w:lineRule="auto"/>
              <w:jc w:val="both"/>
            </w:pPr>
            <w:r w:rsidRPr="002A0E4E">
              <w:t>Powierzchnia modułu</w:t>
            </w:r>
          </w:p>
        </w:tc>
        <w:tc>
          <w:tcPr>
            <w:tcW w:w="3686" w:type="dxa"/>
            <w:tcBorders>
              <w:top w:val="single" w:sz="4" w:space="0" w:color="auto"/>
              <w:left w:val="single" w:sz="4" w:space="0" w:color="auto"/>
              <w:bottom w:val="single" w:sz="4" w:space="0" w:color="auto"/>
              <w:right w:val="single" w:sz="4" w:space="0" w:color="auto"/>
            </w:tcBorders>
            <w:hideMark/>
          </w:tcPr>
          <w:p w14:paraId="5BFC3C2C" w14:textId="77777777" w:rsidR="00E229B1" w:rsidRPr="002A0E4E" w:rsidRDefault="00E229B1" w:rsidP="002A0E4E">
            <w:pPr>
              <w:spacing w:after="32" w:line="360" w:lineRule="auto"/>
              <w:jc w:val="both"/>
            </w:pPr>
            <w:r w:rsidRPr="002A0E4E">
              <w:t>Nie większa niż 2m2</w:t>
            </w:r>
          </w:p>
        </w:tc>
        <w:tc>
          <w:tcPr>
            <w:tcW w:w="2886" w:type="dxa"/>
            <w:tcBorders>
              <w:top w:val="single" w:sz="4" w:space="0" w:color="auto"/>
              <w:left w:val="single" w:sz="4" w:space="0" w:color="auto"/>
              <w:bottom w:val="single" w:sz="4" w:space="0" w:color="auto"/>
              <w:right w:val="single" w:sz="4" w:space="0" w:color="auto"/>
            </w:tcBorders>
            <w:hideMark/>
          </w:tcPr>
          <w:p w14:paraId="769D4B75" w14:textId="77777777" w:rsidR="00E229B1" w:rsidRPr="002A0E4E" w:rsidRDefault="00E229B1" w:rsidP="002A0E4E">
            <w:pPr>
              <w:spacing w:after="32" w:line="360" w:lineRule="auto"/>
              <w:jc w:val="both"/>
            </w:pPr>
            <w:r w:rsidRPr="002A0E4E">
              <w:t>Nie większa niż</w:t>
            </w:r>
          </w:p>
        </w:tc>
      </w:tr>
    </w:tbl>
    <w:p w14:paraId="336B26A5" w14:textId="77777777" w:rsidR="00E229B1" w:rsidRPr="002A0E4E" w:rsidRDefault="00E229B1" w:rsidP="002A0E4E">
      <w:pPr>
        <w:spacing w:after="32" w:line="360" w:lineRule="auto"/>
        <w:jc w:val="both"/>
      </w:pPr>
    </w:p>
    <w:p w14:paraId="30B64DA0" w14:textId="77777777" w:rsidR="00E229B1" w:rsidRPr="002A0E4E" w:rsidRDefault="00E229B1" w:rsidP="002A0E4E">
      <w:pPr>
        <w:spacing w:after="32" w:line="360" w:lineRule="auto"/>
        <w:jc w:val="both"/>
      </w:pPr>
      <w:r w:rsidRPr="002A0E4E">
        <w:t xml:space="preserve">Panele zamontowane zostaną na dedykowanych konstrukcjach stalowo </w:t>
      </w:r>
      <w:r w:rsidR="002A0E4E">
        <w:t>–</w:t>
      </w:r>
      <w:r w:rsidRPr="002A0E4E">
        <w:t xml:space="preserve"> aluminiowych</w:t>
      </w:r>
      <w:r w:rsidR="002A0E4E">
        <w:t xml:space="preserve"> </w:t>
      </w:r>
      <w:proofErr w:type="spellStart"/>
      <w:r w:rsidR="002A0E4E">
        <w:t>umociowanych</w:t>
      </w:r>
      <w:proofErr w:type="spellEnd"/>
      <w:r w:rsidR="002A0E4E">
        <w:t xml:space="preserve"> na konstrukcji wsporczej przenoszącej obciążenia na elementy nośne budynku</w:t>
      </w:r>
      <w:r w:rsidRPr="002A0E4E">
        <w:t xml:space="preserve">. Podział i rozmieszczenie ogniw zostanie dokonane z uwzględnieniem elementów zacieniających i w </w:t>
      </w:r>
      <w:r w:rsidRPr="002A0E4E">
        <w:lastRenderedPageBreak/>
        <w:t>uzgodnieniu z osobami dysponującymi nieruchomościami na których zlokalizowana zostanie inwestycja. Wykonawca  bezwzględnie  winien  dobrać  system  montażu  do rodzaju pokrycia dachu.</w:t>
      </w:r>
    </w:p>
    <w:p w14:paraId="5CCCCA1E" w14:textId="77777777" w:rsidR="00E229B1" w:rsidRPr="002A0E4E" w:rsidRDefault="00E229B1" w:rsidP="002A0E4E">
      <w:pPr>
        <w:spacing w:after="32" w:line="360" w:lineRule="auto"/>
        <w:jc w:val="both"/>
      </w:pPr>
      <w:r w:rsidRPr="002A0E4E">
        <w:t>Montaż paneli należy wykonać na systemowych konstrukcjach zalecanych przez producenta modułów.</w:t>
      </w:r>
    </w:p>
    <w:p w14:paraId="3772B651" w14:textId="77777777" w:rsidR="00E229B1" w:rsidRPr="002A0E4E" w:rsidRDefault="00E229B1" w:rsidP="002A0E4E">
      <w:pPr>
        <w:spacing w:after="32" w:line="360" w:lineRule="auto"/>
        <w:jc w:val="both"/>
        <w:rPr>
          <w:b/>
        </w:rPr>
      </w:pPr>
      <w:bookmarkStart w:id="4" w:name="_Toc159916905"/>
      <w:r w:rsidRPr="002A0E4E">
        <w:rPr>
          <w:b/>
        </w:rPr>
        <w:t>OPTYMALIZATOR MOCY</w:t>
      </w:r>
      <w:bookmarkEnd w:id="4"/>
    </w:p>
    <w:p w14:paraId="46C91DF6" w14:textId="77777777" w:rsidR="00E229B1" w:rsidRDefault="00E229B1" w:rsidP="002A0E4E">
      <w:pPr>
        <w:spacing w:after="32" w:line="360" w:lineRule="auto"/>
        <w:jc w:val="both"/>
      </w:pPr>
      <w:r w:rsidRPr="002A0E4E">
        <w:t xml:space="preserve">W Instalacji należy zastosować optymalizatory mocy które wpłyną na stabilizacje uzysków z instalacji, optymalizatory mają za zadanie zredukować straty w produkcji spowodowane przez zacienienie instalacji PV. Projektant na etapie projektowania dobierze optymalizatory odpowiednie do instalacji. </w:t>
      </w:r>
    </w:p>
    <w:p w14:paraId="620C0C34" w14:textId="77777777" w:rsidR="00A2727F" w:rsidRPr="002A0E4E" w:rsidRDefault="00A2727F" w:rsidP="002A0E4E">
      <w:pPr>
        <w:spacing w:after="32" w:line="360" w:lineRule="auto"/>
        <w:jc w:val="both"/>
      </w:pPr>
    </w:p>
    <w:p w14:paraId="2C8F4CB9" w14:textId="77777777" w:rsidR="00E229B1" w:rsidRPr="002A0E4E" w:rsidRDefault="00E229B1" w:rsidP="002A0E4E">
      <w:pPr>
        <w:spacing w:after="32" w:line="360" w:lineRule="auto"/>
        <w:jc w:val="both"/>
        <w:rPr>
          <w:b/>
        </w:rPr>
      </w:pPr>
      <w:bookmarkStart w:id="5" w:name="_Toc159916906"/>
      <w:r w:rsidRPr="002A0E4E">
        <w:rPr>
          <w:b/>
        </w:rPr>
        <w:t>INWERTERY</w:t>
      </w:r>
      <w:bookmarkEnd w:id="5"/>
    </w:p>
    <w:p w14:paraId="107F0D55" w14:textId="77777777" w:rsidR="00E229B1" w:rsidRPr="002A0E4E" w:rsidRDefault="00E229B1" w:rsidP="002A0E4E">
      <w:pPr>
        <w:spacing w:after="32" w:line="360" w:lineRule="auto"/>
        <w:jc w:val="both"/>
      </w:pPr>
      <w:r w:rsidRPr="002A0E4E">
        <w:t>Zastosowane falowniki muszą charakteryzować się stopniem ochrony minimum IP65, uwzględniające należytą odporność na warunki atmosferyczne -20°C do +60°C (falowniki 3-faz.), wysokie bezpieczeństwo dla użytkowników. Inwertery winny zostać wyposażone w system pomiaru izolacji w części DC, pozwalający eliminować wszelkie uszkodzenia w okablowaniu paneli jak również w samych panelach dając wysokie bezpieczeństwo użytkowania, minimalna sprawność europejska inwerterów to  95,3% .</w:t>
      </w:r>
    </w:p>
    <w:tbl>
      <w:tblPr>
        <w:tblStyle w:val="Tabela-Siatka"/>
        <w:tblW w:w="9062" w:type="dxa"/>
        <w:tblLook w:val="04A0" w:firstRow="1" w:lastRow="0" w:firstColumn="1" w:lastColumn="0" w:noHBand="0" w:noVBand="1"/>
      </w:tblPr>
      <w:tblGrid>
        <w:gridCol w:w="2205"/>
        <w:gridCol w:w="5376"/>
        <w:gridCol w:w="1481"/>
      </w:tblGrid>
      <w:tr w:rsidR="00E229B1" w:rsidRPr="00401D5D" w14:paraId="24DFD752" w14:textId="77777777" w:rsidTr="00E760B9">
        <w:tc>
          <w:tcPr>
            <w:tcW w:w="2205" w:type="dxa"/>
            <w:tcBorders>
              <w:top w:val="single" w:sz="4" w:space="0" w:color="auto"/>
              <w:left w:val="single" w:sz="4" w:space="0" w:color="auto"/>
              <w:bottom w:val="single" w:sz="4" w:space="0" w:color="auto"/>
              <w:right w:val="single" w:sz="4" w:space="0" w:color="auto"/>
            </w:tcBorders>
            <w:hideMark/>
          </w:tcPr>
          <w:p w14:paraId="752F2B3A" w14:textId="77777777" w:rsidR="00E229B1" w:rsidRPr="002A0E4E" w:rsidRDefault="00E229B1" w:rsidP="002A0E4E">
            <w:pPr>
              <w:spacing w:after="32" w:line="360" w:lineRule="auto"/>
              <w:jc w:val="both"/>
            </w:pPr>
            <w:r w:rsidRPr="002A0E4E">
              <w:t>Instalacja:</w:t>
            </w:r>
          </w:p>
        </w:tc>
        <w:tc>
          <w:tcPr>
            <w:tcW w:w="5376" w:type="dxa"/>
            <w:tcBorders>
              <w:top w:val="single" w:sz="4" w:space="0" w:color="auto"/>
              <w:left w:val="single" w:sz="4" w:space="0" w:color="auto"/>
              <w:bottom w:val="single" w:sz="4" w:space="0" w:color="auto"/>
              <w:right w:val="single" w:sz="4" w:space="0" w:color="auto"/>
            </w:tcBorders>
            <w:hideMark/>
          </w:tcPr>
          <w:p w14:paraId="2D9A3680" w14:textId="48555B31" w:rsidR="00E229B1" w:rsidRPr="002A0E4E" w:rsidRDefault="00A2727F" w:rsidP="002A0E4E">
            <w:pPr>
              <w:spacing w:after="32" w:line="360" w:lineRule="auto"/>
              <w:jc w:val="both"/>
            </w:pPr>
            <w:r>
              <w:t>3</w:t>
            </w:r>
            <w:r w:rsidR="00EC352E">
              <w:t>0</w:t>
            </w:r>
            <w:r w:rsidR="00E229B1" w:rsidRPr="002A0E4E">
              <w:t>kWp</w:t>
            </w:r>
          </w:p>
        </w:tc>
        <w:tc>
          <w:tcPr>
            <w:tcW w:w="1481" w:type="dxa"/>
            <w:tcBorders>
              <w:top w:val="single" w:sz="4" w:space="0" w:color="auto"/>
              <w:left w:val="single" w:sz="4" w:space="0" w:color="auto"/>
              <w:bottom w:val="single" w:sz="4" w:space="0" w:color="auto"/>
              <w:right w:val="single" w:sz="4" w:space="0" w:color="auto"/>
            </w:tcBorders>
          </w:tcPr>
          <w:p w14:paraId="10298BAB" w14:textId="77777777" w:rsidR="00E229B1" w:rsidRPr="002A0E4E" w:rsidRDefault="002A0E4E" w:rsidP="002A0E4E">
            <w:pPr>
              <w:spacing w:after="32" w:line="360" w:lineRule="auto"/>
              <w:jc w:val="both"/>
            </w:pPr>
            <w:r>
              <w:t>minimum</w:t>
            </w:r>
          </w:p>
        </w:tc>
      </w:tr>
      <w:tr w:rsidR="00E229B1" w:rsidRPr="00401D5D" w14:paraId="61FFCCDA" w14:textId="77777777" w:rsidTr="00E760B9">
        <w:tc>
          <w:tcPr>
            <w:tcW w:w="2205" w:type="dxa"/>
            <w:tcBorders>
              <w:top w:val="single" w:sz="4" w:space="0" w:color="auto"/>
              <w:left w:val="single" w:sz="4" w:space="0" w:color="auto"/>
              <w:bottom w:val="single" w:sz="4" w:space="0" w:color="auto"/>
              <w:right w:val="single" w:sz="4" w:space="0" w:color="auto"/>
            </w:tcBorders>
            <w:hideMark/>
          </w:tcPr>
          <w:p w14:paraId="3A54211B" w14:textId="77777777" w:rsidR="00E229B1" w:rsidRPr="002A0E4E" w:rsidRDefault="00E229B1" w:rsidP="002A0E4E">
            <w:pPr>
              <w:spacing w:after="32" w:line="360" w:lineRule="auto"/>
              <w:jc w:val="both"/>
            </w:pPr>
            <w:r w:rsidRPr="002A0E4E">
              <w:t>Minimalna moc falownika/falowników</w:t>
            </w:r>
          </w:p>
        </w:tc>
        <w:tc>
          <w:tcPr>
            <w:tcW w:w="5376" w:type="dxa"/>
            <w:tcBorders>
              <w:top w:val="single" w:sz="4" w:space="0" w:color="auto"/>
              <w:left w:val="single" w:sz="4" w:space="0" w:color="auto"/>
              <w:bottom w:val="single" w:sz="4" w:space="0" w:color="auto"/>
              <w:right w:val="single" w:sz="4" w:space="0" w:color="auto"/>
            </w:tcBorders>
            <w:hideMark/>
          </w:tcPr>
          <w:p w14:paraId="4886EB1D" w14:textId="26957280" w:rsidR="00E229B1" w:rsidRPr="002A0E4E" w:rsidRDefault="00A2727F" w:rsidP="002A0E4E">
            <w:pPr>
              <w:spacing w:after="32" w:line="360" w:lineRule="auto"/>
              <w:jc w:val="both"/>
            </w:pPr>
            <w:r>
              <w:t>3</w:t>
            </w:r>
            <w:r w:rsidR="00EC352E">
              <w:t>0</w:t>
            </w:r>
            <w:r w:rsidR="00E229B1" w:rsidRPr="002A0E4E">
              <w:t xml:space="preserve"> kW</w:t>
            </w:r>
          </w:p>
        </w:tc>
        <w:tc>
          <w:tcPr>
            <w:tcW w:w="1481" w:type="dxa"/>
            <w:tcBorders>
              <w:top w:val="single" w:sz="4" w:space="0" w:color="auto"/>
              <w:left w:val="single" w:sz="4" w:space="0" w:color="auto"/>
              <w:bottom w:val="single" w:sz="4" w:space="0" w:color="auto"/>
              <w:right w:val="single" w:sz="4" w:space="0" w:color="auto"/>
            </w:tcBorders>
            <w:hideMark/>
          </w:tcPr>
          <w:p w14:paraId="7AF69D5C" w14:textId="77777777" w:rsidR="00E229B1" w:rsidRPr="002A0E4E" w:rsidRDefault="00E229B1" w:rsidP="002A0E4E">
            <w:pPr>
              <w:spacing w:after="32" w:line="360" w:lineRule="auto"/>
              <w:jc w:val="both"/>
            </w:pPr>
            <w:r w:rsidRPr="002A0E4E">
              <w:t>minimum</w:t>
            </w:r>
          </w:p>
        </w:tc>
      </w:tr>
      <w:tr w:rsidR="00E229B1" w:rsidRPr="00401D5D" w14:paraId="3C257C51" w14:textId="77777777" w:rsidTr="00E760B9">
        <w:tc>
          <w:tcPr>
            <w:tcW w:w="2205" w:type="dxa"/>
            <w:tcBorders>
              <w:top w:val="single" w:sz="4" w:space="0" w:color="auto"/>
              <w:left w:val="single" w:sz="4" w:space="0" w:color="auto"/>
              <w:bottom w:val="single" w:sz="4" w:space="0" w:color="auto"/>
              <w:right w:val="single" w:sz="4" w:space="0" w:color="auto"/>
            </w:tcBorders>
            <w:hideMark/>
          </w:tcPr>
          <w:p w14:paraId="2D62BFE8" w14:textId="77777777" w:rsidR="00E229B1" w:rsidRPr="002A0E4E" w:rsidRDefault="00E229B1" w:rsidP="002A0E4E">
            <w:pPr>
              <w:spacing w:after="32" w:line="360" w:lineRule="auto"/>
              <w:jc w:val="both"/>
            </w:pPr>
            <w:r w:rsidRPr="002A0E4E">
              <w:t>Fazowość</w:t>
            </w:r>
          </w:p>
        </w:tc>
        <w:tc>
          <w:tcPr>
            <w:tcW w:w="5376" w:type="dxa"/>
            <w:tcBorders>
              <w:top w:val="single" w:sz="4" w:space="0" w:color="auto"/>
              <w:left w:val="single" w:sz="4" w:space="0" w:color="auto"/>
              <w:bottom w:val="single" w:sz="4" w:space="0" w:color="auto"/>
              <w:right w:val="single" w:sz="4" w:space="0" w:color="auto"/>
            </w:tcBorders>
            <w:hideMark/>
          </w:tcPr>
          <w:p w14:paraId="4068F2A9" w14:textId="77777777" w:rsidR="00E229B1" w:rsidRPr="002A0E4E" w:rsidRDefault="00E229B1" w:rsidP="002A0E4E">
            <w:pPr>
              <w:spacing w:after="32" w:line="360" w:lineRule="auto"/>
              <w:jc w:val="both"/>
            </w:pPr>
            <w:r w:rsidRPr="002A0E4E">
              <w:t>3 fazowe</w:t>
            </w:r>
          </w:p>
        </w:tc>
        <w:tc>
          <w:tcPr>
            <w:tcW w:w="1481" w:type="dxa"/>
            <w:tcBorders>
              <w:top w:val="single" w:sz="4" w:space="0" w:color="auto"/>
              <w:left w:val="single" w:sz="4" w:space="0" w:color="auto"/>
              <w:bottom w:val="single" w:sz="4" w:space="0" w:color="auto"/>
              <w:right w:val="single" w:sz="4" w:space="0" w:color="auto"/>
            </w:tcBorders>
          </w:tcPr>
          <w:p w14:paraId="15320CE5" w14:textId="77777777" w:rsidR="00E229B1" w:rsidRPr="002A0E4E" w:rsidRDefault="00E229B1" w:rsidP="002A0E4E">
            <w:pPr>
              <w:spacing w:after="32" w:line="360" w:lineRule="auto"/>
              <w:jc w:val="both"/>
            </w:pPr>
          </w:p>
        </w:tc>
      </w:tr>
      <w:tr w:rsidR="00E229B1" w:rsidRPr="00401D5D" w14:paraId="45737676" w14:textId="77777777" w:rsidTr="00E760B9">
        <w:tc>
          <w:tcPr>
            <w:tcW w:w="2205" w:type="dxa"/>
            <w:tcBorders>
              <w:top w:val="single" w:sz="4" w:space="0" w:color="auto"/>
              <w:left w:val="single" w:sz="4" w:space="0" w:color="auto"/>
              <w:bottom w:val="single" w:sz="4" w:space="0" w:color="auto"/>
              <w:right w:val="single" w:sz="4" w:space="0" w:color="auto"/>
            </w:tcBorders>
            <w:hideMark/>
          </w:tcPr>
          <w:p w14:paraId="051F0213" w14:textId="77777777" w:rsidR="00E229B1" w:rsidRPr="002A0E4E" w:rsidRDefault="00E229B1" w:rsidP="002A0E4E">
            <w:pPr>
              <w:spacing w:after="32" w:line="360" w:lineRule="auto"/>
              <w:jc w:val="both"/>
            </w:pPr>
            <w:r w:rsidRPr="002A0E4E">
              <w:t>Typ falownika</w:t>
            </w:r>
          </w:p>
        </w:tc>
        <w:tc>
          <w:tcPr>
            <w:tcW w:w="5376" w:type="dxa"/>
            <w:tcBorders>
              <w:top w:val="single" w:sz="4" w:space="0" w:color="auto"/>
              <w:left w:val="single" w:sz="4" w:space="0" w:color="auto"/>
              <w:bottom w:val="single" w:sz="4" w:space="0" w:color="auto"/>
              <w:right w:val="single" w:sz="4" w:space="0" w:color="auto"/>
            </w:tcBorders>
            <w:hideMark/>
          </w:tcPr>
          <w:p w14:paraId="119F53CB" w14:textId="77777777" w:rsidR="00E229B1" w:rsidRPr="002A0E4E" w:rsidRDefault="00E229B1" w:rsidP="002A0E4E">
            <w:pPr>
              <w:spacing w:after="32" w:line="360" w:lineRule="auto"/>
              <w:jc w:val="both"/>
            </w:pPr>
            <w:r w:rsidRPr="002A0E4E">
              <w:t>Beztransformatorowy</w:t>
            </w:r>
          </w:p>
        </w:tc>
        <w:tc>
          <w:tcPr>
            <w:tcW w:w="1481" w:type="dxa"/>
            <w:tcBorders>
              <w:top w:val="single" w:sz="4" w:space="0" w:color="auto"/>
              <w:left w:val="single" w:sz="4" w:space="0" w:color="auto"/>
              <w:bottom w:val="single" w:sz="4" w:space="0" w:color="auto"/>
              <w:right w:val="single" w:sz="4" w:space="0" w:color="auto"/>
            </w:tcBorders>
            <w:hideMark/>
          </w:tcPr>
          <w:p w14:paraId="285E51C3" w14:textId="77777777" w:rsidR="00E229B1" w:rsidRPr="002A0E4E" w:rsidRDefault="00E229B1" w:rsidP="002A0E4E">
            <w:pPr>
              <w:spacing w:after="32" w:line="360" w:lineRule="auto"/>
              <w:jc w:val="both"/>
            </w:pPr>
            <w:r w:rsidRPr="002A0E4E">
              <w:t>wymagany</w:t>
            </w:r>
          </w:p>
        </w:tc>
      </w:tr>
      <w:tr w:rsidR="00E229B1" w:rsidRPr="00401D5D" w14:paraId="397CD31C" w14:textId="77777777" w:rsidTr="00E760B9">
        <w:tc>
          <w:tcPr>
            <w:tcW w:w="2205" w:type="dxa"/>
            <w:tcBorders>
              <w:top w:val="single" w:sz="4" w:space="0" w:color="auto"/>
              <w:left w:val="single" w:sz="4" w:space="0" w:color="auto"/>
              <w:bottom w:val="single" w:sz="4" w:space="0" w:color="auto"/>
              <w:right w:val="single" w:sz="4" w:space="0" w:color="auto"/>
            </w:tcBorders>
            <w:hideMark/>
          </w:tcPr>
          <w:p w14:paraId="799477C9" w14:textId="77777777" w:rsidR="00E229B1" w:rsidRPr="002A0E4E" w:rsidRDefault="00E229B1" w:rsidP="002A0E4E">
            <w:pPr>
              <w:spacing w:after="32" w:line="360" w:lineRule="auto"/>
              <w:jc w:val="both"/>
            </w:pPr>
            <w:r w:rsidRPr="002A0E4E">
              <w:t>Rozłącznik prądu stałego</w:t>
            </w:r>
          </w:p>
        </w:tc>
        <w:tc>
          <w:tcPr>
            <w:tcW w:w="5376" w:type="dxa"/>
            <w:tcBorders>
              <w:top w:val="single" w:sz="4" w:space="0" w:color="auto"/>
              <w:left w:val="single" w:sz="4" w:space="0" w:color="auto"/>
              <w:bottom w:val="single" w:sz="4" w:space="0" w:color="auto"/>
              <w:right w:val="single" w:sz="4" w:space="0" w:color="auto"/>
            </w:tcBorders>
            <w:hideMark/>
          </w:tcPr>
          <w:p w14:paraId="4FC461F0" w14:textId="77777777" w:rsidR="00E229B1" w:rsidRPr="002A0E4E" w:rsidRDefault="00E229B1" w:rsidP="002A0E4E">
            <w:pPr>
              <w:spacing w:after="32" w:line="360" w:lineRule="auto"/>
              <w:jc w:val="both"/>
            </w:pPr>
            <w:r w:rsidRPr="002A0E4E">
              <w:t>Wbudowany</w:t>
            </w:r>
          </w:p>
        </w:tc>
        <w:tc>
          <w:tcPr>
            <w:tcW w:w="1481" w:type="dxa"/>
            <w:tcBorders>
              <w:top w:val="single" w:sz="4" w:space="0" w:color="auto"/>
              <w:left w:val="single" w:sz="4" w:space="0" w:color="auto"/>
              <w:bottom w:val="single" w:sz="4" w:space="0" w:color="auto"/>
              <w:right w:val="single" w:sz="4" w:space="0" w:color="auto"/>
            </w:tcBorders>
            <w:hideMark/>
          </w:tcPr>
          <w:p w14:paraId="3BEE2135" w14:textId="77777777" w:rsidR="00E229B1" w:rsidRPr="002A0E4E" w:rsidRDefault="00E229B1" w:rsidP="002A0E4E">
            <w:pPr>
              <w:spacing w:after="32" w:line="360" w:lineRule="auto"/>
              <w:jc w:val="both"/>
            </w:pPr>
            <w:r w:rsidRPr="002A0E4E">
              <w:t>wymagany</w:t>
            </w:r>
          </w:p>
        </w:tc>
      </w:tr>
      <w:tr w:rsidR="00E229B1" w:rsidRPr="00401D5D" w14:paraId="6110FD88" w14:textId="77777777" w:rsidTr="00E760B9">
        <w:tc>
          <w:tcPr>
            <w:tcW w:w="2205" w:type="dxa"/>
            <w:tcBorders>
              <w:top w:val="single" w:sz="4" w:space="0" w:color="auto"/>
              <w:left w:val="single" w:sz="4" w:space="0" w:color="auto"/>
              <w:bottom w:val="single" w:sz="4" w:space="0" w:color="auto"/>
              <w:right w:val="single" w:sz="4" w:space="0" w:color="auto"/>
            </w:tcBorders>
            <w:hideMark/>
          </w:tcPr>
          <w:p w14:paraId="04BB9F62" w14:textId="77777777" w:rsidR="00E229B1" w:rsidRPr="002A0E4E" w:rsidRDefault="00E229B1" w:rsidP="002A0E4E">
            <w:pPr>
              <w:spacing w:after="32" w:line="360" w:lineRule="auto"/>
              <w:jc w:val="both"/>
            </w:pPr>
            <w:r w:rsidRPr="002A0E4E">
              <w:t>Typ chłodzenia</w:t>
            </w:r>
          </w:p>
        </w:tc>
        <w:tc>
          <w:tcPr>
            <w:tcW w:w="5376" w:type="dxa"/>
            <w:tcBorders>
              <w:top w:val="single" w:sz="4" w:space="0" w:color="auto"/>
              <w:left w:val="single" w:sz="4" w:space="0" w:color="auto"/>
              <w:bottom w:val="single" w:sz="4" w:space="0" w:color="auto"/>
              <w:right w:val="single" w:sz="4" w:space="0" w:color="auto"/>
            </w:tcBorders>
            <w:hideMark/>
          </w:tcPr>
          <w:p w14:paraId="2CDE2DA6" w14:textId="77777777" w:rsidR="00E229B1" w:rsidRPr="002A0E4E" w:rsidRDefault="00E229B1" w:rsidP="002A0E4E">
            <w:pPr>
              <w:spacing w:after="32" w:line="360" w:lineRule="auto"/>
              <w:jc w:val="both"/>
            </w:pPr>
            <w:r w:rsidRPr="002A0E4E">
              <w:t xml:space="preserve">Układ </w:t>
            </w:r>
            <w:proofErr w:type="spellStart"/>
            <w:r w:rsidRPr="002A0E4E">
              <w:t>aktywno</w:t>
            </w:r>
            <w:proofErr w:type="spellEnd"/>
            <w:r w:rsidRPr="002A0E4E">
              <w:t>/pasywny – radiator + wentylator zintegrowany w falowniku</w:t>
            </w:r>
          </w:p>
        </w:tc>
        <w:tc>
          <w:tcPr>
            <w:tcW w:w="1481" w:type="dxa"/>
            <w:tcBorders>
              <w:top w:val="single" w:sz="4" w:space="0" w:color="auto"/>
              <w:left w:val="single" w:sz="4" w:space="0" w:color="auto"/>
              <w:bottom w:val="single" w:sz="4" w:space="0" w:color="auto"/>
              <w:right w:val="single" w:sz="4" w:space="0" w:color="auto"/>
            </w:tcBorders>
            <w:hideMark/>
          </w:tcPr>
          <w:p w14:paraId="6289F1E0" w14:textId="77777777" w:rsidR="00E229B1" w:rsidRPr="002A0E4E" w:rsidRDefault="00E229B1" w:rsidP="002A0E4E">
            <w:pPr>
              <w:spacing w:after="32" w:line="360" w:lineRule="auto"/>
              <w:jc w:val="both"/>
            </w:pPr>
            <w:r w:rsidRPr="002A0E4E">
              <w:t>wymagany</w:t>
            </w:r>
          </w:p>
        </w:tc>
      </w:tr>
      <w:tr w:rsidR="00E229B1" w:rsidRPr="00401D5D" w14:paraId="5408CFDF" w14:textId="77777777" w:rsidTr="00E760B9">
        <w:tc>
          <w:tcPr>
            <w:tcW w:w="2205" w:type="dxa"/>
            <w:tcBorders>
              <w:top w:val="single" w:sz="4" w:space="0" w:color="auto"/>
              <w:left w:val="single" w:sz="4" w:space="0" w:color="auto"/>
              <w:bottom w:val="single" w:sz="4" w:space="0" w:color="auto"/>
              <w:right w:val="single" w:sz="4" w:space="0" w:color="auto"/>
            </w:tcBorders>
            <w:hideMark/>
          </w:tcPr>
          <w:p w14:paraId="63DB3E78" w14:textId="77777777" w:rsidR="00E229B1" w:rsidRPr="002A0E4E" w:rsidRDefault="00E229B1" w:rsidP="002A0E4E">
            <w:pPr>
              <w:spacing w:after="32" w:line="360" w:lineRule="auto"/>
              <w:jc w:val="both"/>
            </w:pPr>
            <w:r w:rsidRPr="002A0E4E">
              <w:t>Pomiar izolacji DC</w:t>
            </w:r>
          </w:p>
        </w:tc>
        <w:tc>
          <w:tcPr>
            <w:tcW w:w="5376" w:type="dxa"/>
            <w:tcBorders>
              <w:top w:val="single" w:sz="4" w:space="0" w:color="auto"/>
              <w:left w:val="single" w:sz="4" w:space="0" w:color="auto"/>
              <w:bottom w:val="single" w:sz="4" w:space="0" w:color="auto"/>
              <w:right w:val="single" w:sz="4" w:space="0" w:color="auto"/>
            </w:tcBorders>
            <w:hideMark/>
          </w:tcPr>
          <w:p w14:paraId="6CF8694B" w14:textId="77777777" w:rsidR="00E229B1" w:rsidRPr="002A0E4E" w:rsidRDefault="00E229B1" w:rsidP="002A0E4E">
            <w:pPr>
              <w:spacing w:after="32" w:line="360" w:lineRule="auto"/>
              <w:jc w:val="both"/>
            </w:pPr>
            <w:r w:rsidRPr="002A0E4E">
              <w:t>TAK</w:t>
            </w:r>
          </w:p>
        </w:tc>
        <w:tc>
          <w:tcPr>
            <w:tcW w:w="1481" w:type="dxa"/>
            <w:tcBorders>
              <w:top w:val="single" w:sz="4" w:space="0" w:color="auto"/>
              <w:left w:val="single" w:sz="4" w:space="0" w:color="auto"/>
              <w:bottom w:val="single" w:sz="4" w:space="0" w:color="auto"/>
              <w:right w:val="single" w:sz="4" w:space="0" w:color="auto"/>
            </w:tcBorders>
            <w:hideMark/>
          </w:tcPr>
          <w:p w14:paraId="10EC4B13" w14:textId="77777777" w:rsidR="00E229B1" w:rsidRPr="002A0E4E" w:rsidRDefault="00E229B1" w:rsidP="002A0E4E">
            <w:pPr>
              <w:spacing w:after="32" w:line="360" w:lineRule="auto"/>
              <w:jc w:val="both"/>
            </w:pPr>
            <w:r w:rsidRPr="002A0E4E">
              <w:t>wymagany</w:t>
            </w:r>
          </w:p>
        </w:tc>
      </w:tr>
      <w:tr w:rsidR="00E229B1" w:rsidRPr="00401D5D" w14:paraId="07ABB9E7" w14:textId="77777777" w:rsidTr="00E760B9">
        <w:tc>
          <w:tcPr>
            <w:tcW w:w="2205" w:type="dxa"/>
            <w:tcBorders>
              <w:top w:val="single" w:sz="4" w:space="0" w:color="auto"/>
              <w:left w:val="single" w:sz="4" w:space="0" w:color="auto"/>
              <w:bottom w:val="single" w:sz="4" w:space="0" w:color="auto"/>
              <w:right w:val="single" w:sz="4" w:space="0" w:color="auto"/>
            </w:tcBorders>
            <w:hideMark/>
          </w:tcPr>
          <w:p w14:paraId="711B9226" w14:textId="77777777" w:rsidR="00E229B1" w:rsidRPr="002A0E4E" w:rsidRDefault="00E229B1" w:rsidP="002A0E4E">
            <w:pPr>
              <w:spacing w:after="32" w:line="360" w:lineRule="auto"/>
              <w:jc w:val="both"/>
            </w:pPr>
            <w:r w:rsidRPr="002A0E4E">
              <w:t>Zachowanie przy nadmiernym obciążeniu</w:t>
            </w:r>
          </w:p>
        </w:tc>
        <w:tc>
          <w:tcPr>
            <w:tcW w:w="5376" w:type="dxa"/>
            <w:tcBorders>
              <w:top w:val="single" w:sz="4" w:space="0" w:color="auto"/>
              <w:left w:val="single" w:sz="4" w:space="0" w:color="auto"/>
              <w:bottom w:val="single" w:sz="4" w:space="0" w:color="auto"/>
              <w:right w:val="single" w:sz="4" w:space="0" w:color="auto"/>
            </w:tcBorders>
            <w:hideMark/>
          </w:tcPr>
          <w:p w14:paraId="49C2AA79" w14:textId="77777777" w:rsidR="00E229B1" w:rsidRPr="002A0E4E" w:rsidRDefault="00E229B1" w:rsidP="002A0E4E">
            <w:pPr>
              <w:spacing w:after="32" w:line="360" w:lineRule="auto"/>
              <w:jc w:val="both"/>
            </w:pPr>
            <w:r w:rsidRPr="002A0E4E">
              <w:t>Obniżenie krzywej pracy - ograniczenie mocy</w:t>
            </w:r>
          </w:p>
        </w:tc>
        <w:tc>
          <w:tcPr>
            <w:tcW w:w="1481" w:type="dxa"/>
            <w:tcBorders>
              <w:top w:val="single" w:sz="4" w:space="0" w:color="auto"/>
              <w:left w:val="single" w:sz="4" w:space="0" w:color="auto"/>
              <w:bottom w:val="single" w:sz="4" w:space="0" w:color="auto"/>
              <w:right w:val="single" w:sz="4" w:space="0" w:color="auto"/>
            </w:tcBorders>
            <w:hideMark/>
          </w:tcPr>
          <w:p w14:paraId="4C12C8BC" w14:textId="77777777" w:rsidR="00E229B1" w:rsidRPr="002A0E4E" w:rsidRDefault="00E229B1" w:rsidP="002A0E4E">
            <w:pPr>
              <w:spacing w:after="32" w:line="360" w:lineRule="auto"/>
              <w:jc w:val="both"/>
            </w:pPr>
            <w:r w:rsidRPr="002A0E4E">
              <w:t>wymagany</w:t>
            </w:r>
          </w:p>
        </w:tc>
      </w:tr>
      <w:tr w:rsidR="00E229B1" w:rsidRPr="00401D5D" w14:paraId="2511A335" w14:textId="77777777" w:rsidTr="00E760B9">
        <w:tc>
          <w:tcPr>
            <w:tcW w:w="2205" w:type="dxa"/>
            <w:tcBorders>
              <w:top w:val="single" w:sz="4" w:space="0" w:color="auto"/>
              <w:left w:val="single" w:sz="4" w:space="0" w:color="auto"/>
              <w:bottom w:val="single" w:sz="4" w:space="0" w:color="auto"/>
              <w:right w:val="single" w:sz="4" w:space="0" w:color="auto"/>
            </w:tcBorders>
            <w:hideMark/>
          </w:tcPr>
          <w:p w14:paraId="62079215" w14:textId="77777777" w:rsidR="00E229B1" w:rsidRPr="002A0E4E" w:rsidRDefault="00E229B1" w:rsidP="002A0E4E">
            <w:pPr>
              <w:spacing w:after="32" w:line="360" w:lineRule="auto"/>
              <w:jc w:val="both"/>
            </w:pPr>
            <w:r w:rsidRPr="002A0E4E">
              <w:t>Zabezpieczenie przed odwrotną polaryzacją</w:t>
            </w:r>
          </w:p>
        </w:tc>
        <w:tc>
          <w:tcPr>
            <w:tcW w:w="5376" w:type="dxa"/>
            <w:tcBorders>
              <w:top w:val="single" w:sz="4" w:space="0" w:color="auto"/>
              <w:left w:val="single" w:sz="4" w:space="0" w:color="auto"/>
              <w:bottom w:val="single" w:sz="4" w:space="0" w:color="auto"/>
              <w:right w:val="single" w:sz="4" w:space="0" w:color="auto"/>
            </w:tcBorders>
            <w:hideMark/>
          </w:tcPr>
          <w:p w14:paraId="577C0E30" w14:textId="77777777" w:rsidR="00E229B1" w:rsidRPr="002A0E4E" w:rsidRDefault="00E229B1" w:rsidP="002A0E4E">
            <w:pPr>
              <w:spacing w:after="32" w:line="360" w:lineRule="auto"/>
              <w:jc w:val="both"/>
            </w:pPr>
            <w:r w:rsidRPr="002A0E4E">
              <w:t>TAK</w:t>
            </w:r>
          </w:p>
        </w:tc>
        <w:tc>
          <w:tcPr>
            <w:tcW w:w="1481" w:type="dxa"/>
            <w:tcBorders>
              <w:top w:val="single" w:sz="4" w:space="0" w:color="auto"/>
              <w:left w:val="single" w:sz="4" w:space="0" w:color="auto"/>
              <w:bottom w:val="single" w:sz="4" w:space="0" w:color="auto"/>
              <w:right w:val="single" w:sz="4" w:space="0" w:color="auto"/>
            </w:tcBorders>
            <w:hideMark/>
          </w:tcPr>
          <w:p w14:paraId="4D392A1E" w14:textId="77777777" w:rsidR="00E229B1" w:rsidRPr="002A0E4E" w:rsidRDefault="00E229B1" w:rsidP="002A0E4E">
            <w:pPr>
              <w:spacing w:after="32" w:line="360" w:lineRule="auto"/>
              <w:jc w:val="both"/>
            </w:pPr>
            <w:r w:rsidRPr="002A0E4E">
              <w:t>wymagany</w:t>
            </w:r>
          </w:p>
        </w:tc>
      </w:tr>
      <w:tr w:rsidR="00E229B1" w:rsidRPr="00401D5D" w14:paraId="5414BEB2" w14:textId="77777777" w:rsidTr="00E760B9">
        <w:tc>
          <w:tcPr>
            <w:tcW w:w="2205" w:type="dxa"/>
            <w:tcBorders>
              <w:top w:val="single" w:sz="4" w:space="0" w:color="auto"/>
              <w:left w:val="single" w:sz="4" w:space="0" w:color="auto"/>
              <w:bottom w:val="single" w:sz="4" w:space="0" w:color="auto"/>
              <w:right w:val="single" w:sz="4" w:space="0" w:color="auto"/>
            </w:tcBorders>
            <w:hideMark/>
          </w:tcPr>
          <w:p w14:paraId="30AEE7B8" w14:textId="77777777" w:rsidR="00E229B1" w:rsidRPr="002A0E4E" w:rsidRDefault="00E229B1" w:rsidP="002A0E4E">
            <w:pPr>
              <w:spacing w:after="32" w:line="360" w:lineRule="auto"/>
              <w:jc w:val="both"/>
            </w:pPr>
            <w:r w:rsidRPr="002A0E4E">
              <w:lastRenderedPageBreak/>
              <w:t xml:space="preserve">Możliwość podłączenia </w:t>
            </w:r>
            <w:proofErr w:type="spellStart"/>
            <w:r w:rsidRPr="002A0E4E">
              <w:t>internetu</w:t>
            </w:r>
            <w:proofErr w:type="spellEnd"/>
            <w:r w:rsidRPr="002A0E4E">
              <w:t xml:space="preserve"> / Portal internetowy</w:t>
            </w:r>
          </w:p>
        </w:tc>
        <w:tc>
          <w:tcPr>
            <w:tcW w:w="5376" w:type="dxa"/>
            <w:tcBorders>
              <w:top w:val="single" w:sz="4" w:space="0" w:color="auto"/>
              <w:left w:val="single" w:sz="4" w:space="0" w:color="auto"/>
              <w:bottom w:val="single" w:sz="4" w:space="0" w:color="auto"/>
              <w:right w:val="single" w:sz="4" w:space="0" w:color="auto"/>
            </w:tcBorders>
            <w:hideMark/>
          </w:tcPr>
          <w:p w14:paraId="40FC51EA" w14:textId="77777777" w:rsidR="00E229B1" w:rsidRPr="002A0E4E" w:rsidRDefault="00E229B1" w:rsidP="002A0E4E">
            <w:pPr>
              <w:spacing w:after="32" w:line="360" w:lineRule="auto"/>
              <w:jc w:val="both"/>
            </w:pPr>
            <w:r w:rsidRPr="002A0E4E">
              <w:t xml:space="preserve">Podłączenie do </w:t>
            </w:r>
            <w:proofErr w:type="spellStart"/>
            <w:r w:rsidRPr="002A0E4E">
              <w:t>internetu</w:t>
            </w:r>
            <w:proofErr w:type="spellEnd"/>
            <w:r w:rsidRPr="002A0E4E">
              <w:t xml:space="preserve"> poprzez LAN i/lub Wifi</w:t>
            </w:r>
            <w:r w:rsidRPr="002A0E4E">
              <w:br/>
              <w:t>Dedykowany portal internetowy producenta falowników umożliwiający podgląd pracy instalacji oraz archiwizowania danych</w:t>
            </w:r>
          </w:p>
        </w:tc>
        <w:tc>
          <w:tcPr>
            <w:tcW w:w="1481" w:type="dxa"/>
            <w:tcBorders>
              <w:top w:val="single" w:sz="4" w:space="0" w:color="auto"/>
              <w:left w:val="single" w:sz="4" w:space="0" w:color="auto"/>
              <w:bottom w:val="single" w:sz="4" w:space="0" w:color="auto"/>
              <w:right w:val="single" w:sz="4" w:space="0" w:color="auto"/>
            </w:tcBorders>
            <w:hideMark/>
          </w:tcPr>
          <w:p w14:paraId="2ADF5035" w14:textId="77777777" w:rsidR="00E229B1" w:rsidRPr="002A0E4E" w:rsidRDefault="00E229B1" w:rsidP="002A0E4E">
            <w:pPr>
              <w:spacing w:after="32" w:line="360" w:lineRule="auto"/>
              <w:jc w:val="both"/>
            </w:pPr>
            <w:r w:rsidRPr="002A0E4E">
              <w:t>wymagany</w:t>
            </w:r>
          </w:p>
        </w:tc>
      </w:tr>
      <w:tr w:rsidR="00E229B1" w:rsidRPr="00401D5D" w14:paraId="0862FC85" w14:textId="77777777" w:rsidTr="00E760B9">
        <w:tc>
          <w:tcPr>
            <w:tcW w:w="2205" w:type="dxa"/>
            <w:tcBorders>
              <w:top w:val="single" w:sz="4" w:space="0" w:color="auto"/>
              <w:left w:val="single" w:sz="4" w:space="0" w:color="auto"/>
              <w:bottom w:val="single" w:sz="4" w:space="0" w:color="auto"/>
              <w:right w:val="single" w:sz="4" w:space="0" w:color="auto"/>
            </w:tcBorders>
            <w:hideMark/>
          </w:tcPr>
          <w:p w14:paraId="3AE48A68" w14:textId="77777777" w:rsidR="00E229B1" w:rsidRPr="002A0E4E" w:rsidRDefault="00E229B1" w:rsidP="002A0E4E">
            <w:pPr>
              <w:spacing w:after="32" w:line="360" w:lineRule="auto"/>
              <w:jc w:val="both"/>
            </w:pPr>
            <w:r w:rsidRPr="002A0E4E">
              <w:t>Stopień ochrony</w:t>
            </w:r>
          </w:p>
        </w:tc>
        <w:tc>
          <w:tcPr>
            <w:tcW w:w="5376" w:type="dxa"/>
            <w:tcBorders>
              <w:top w:val="single" w:sz="4" w:space="0" w:color="auto"/>
              <w:left w:val="single" w:sz="4" w:space="0" w:color="auto"/>
              <w:bottom w:val="single" w:sz="4" w:space="0" w:color="auto"/>
              <w:right w:val="single" w:sz="4" w:space="0" w:color="auto"/>
            </w:tcBorders>
            <w:hideMark/>
          </w:tcPr>
          <w:p w14:paraId="6C9E8627" w14:textId="77777777" w:rsidR="00E229B1" w:rsidRPr="002A0E4E" w:rsidRDefault="00E229B1" w:rsidP="002A0E4E">
            <w:pPr>
              <w:spacing w:after="32" w:line="360" w:lineRule="auto"/>
              <w:jc w:val="both"/>
            </w:pPr>
            <w:r w:rsidRPr="002A0E4E">
              <w:t>IP65</w:t>
            </w:r>
          </w:p>
        </w:tc>
        <w:tc>
          <w:tcPr>
            <w:tcW w:w="1481" w:type="dxa"/>
            <w:tcBorders>
              <w:top w:val="single" w:sz="4" w:space="0" w:color="auto"/>
              <w:left w:val="single" w:sz="4" w:space="0" w:color="auto"/>
              <w:bottom w:val="single" w:sz="4" w:space="0" w:color="auto"/>
              <w:right w:val="single" w:sz="4" w:space="0" w:color="auto"/>
            </w:tcBorders>
            <w:hideMark/>
          </w:tcPr>
          <w:p w14:paraId="188D8639" w14:textId="77777777" w:rsidR="00E229B1" w:rsidRPr="002A0E4E" w:rsidRDefault="00E229B1" w:rsidP="002A0E4E">
            <w:pPr>
              <w:spacing w:after="32" w:line="360" w:lineRule="auto"/>
              <w:jc w:val="both"/>
            </w:pPr>
            <w:r w:rsidRPr="002A0E4E">
              <w:t>Nie gorsze niż</w:t>
            </w:r>
          </w:p>
        </w:tc>
      </w:tr>
      <w:tr w:rsidR="00E229B1" w:rsidRPr="00401D5D" w14:paraId="707570A8" w14:textId="77777777" w:rsidTr="00E760B9">
        <w:tc>
          <w:tcPr>
            <w:tcW w:w="2205" w:type="dxa"/>
            <w:tcBorders>
              <w:top w:val="single" w:sz="4" w:space="0" w:color="auto"/>
              <w:left w:val="single" w:sz="4" w:space="0" w:color="auto"/>
              <w:bottom w:val="single" w:sz="4" w:space="0" w:color="auto"/>
              <w:right w:val="single" w:sz="4" w:space="0" w:color="auto"/>
            </w:tcBorders>
            <w:hideMark/>
          </w:tcPr>
          <w:p w14:paraId="587E3C8D" w14:textId="77777777" w:rsidR="00E229B1" w:rsidRPr="002A0E4E" w:rsidRDefault="00E229B1" w:rsidP="002A0E4E">
            <w:pPr>
              <w:spacing w:after="32" w:line="360" w:lineRule="auto"/>
              <w:jc w:val="both"/>
            </w:pPr>
            <w:r w:rsidRPr="002A0E4E">
              <w:t>Aktualizowanie oprogramowania</w:t>
            </w:r>
          </w:p>
        </w:tc>
        <w:tc>
          <w:tcPr>
            <w:tcW w:w="5376" w:type="dxa"/>
            <w:tcBorders>
              <w:top w:val="single" w:sz="4" w:space="0" w:color="auto"/>
              <w:left w:val="single" w:sz="4" w:space="0" w:color="auto"/>
              <w:bottom w:val="single" w:sz="4" w:space="0" w:color="auto"/>
              <w:right w:val="single" w:sz="4" w:space="0" w:color="auto"/>
            </w:tcBorders>
            <w:hideMark/>
          </w:tcPr>
          <w:p w14:paraId="7DE5DCF0" w14:textId="77777777" w:rsidR="00E229B1" w:rsidRPr="002A0E4E" w:rsidRDefault="00E229B1" w:rsidP="002A0E4E">
            <w:pPr>
              <w:spacing w:after="32" w:line="360" w:lineRule="auto"/>
              <w:jc w:val="both"/>
            </w:pPr>
            <w:r w:rsidRPr="002A0E4E">
              <w:t xml:space="preserve">możliwość aktualizacji oprogramowania falownika za pomocą USB, i/lub </w:t>
            </w:r>
            <w:proofErr w:type="spellStart"/>
            <w:r w:rsidRPr="002A0E4E">
              <w:t>ethernet</w:t>
            </w:r>
            <w:proofErr w:type="spellEnd"/>
            <w:r w:rsidRPr="002A0E4E">
              <w:t xml:space="preserve"> i/lub </w:t>
            </w:r>
            <w:proofErr w:type="spellStart"/>
            <w:r w:rsidRPr="002A0E4E">
              <w:t>internetu</w:t>
            </w:r>
            <w:proofErr w:type="spellEnd"/>
            <w:r w:rsidRPr="002A0E4E">
              <w:t>,</w:t>
            </w:r>
          </w:p>
        </w:tc>
        <w:tc>
          <w:tcPr>
            <w:tcW w:w="1481" w:type="dxa"/>
            <w:tcBorders>
              <w:top w:val="single" w:sz="4" w:space="0" w:color="auto"/>
              <w:left w:val="single" w:sz="4" w:space="0" w:color="auto"/>
              <w:bottom w:val="single" w:sz="4" w:space="0" w:color="auto"/>
              <w:right w:val="single" w:sz="4" w:space="0" w:color="auto"/>
            </w:tcBorders>
            <w:hideMark/>
          </w:tcPr>
          <w:p w14:paraId="7659DCB8" w14:textId="77777777" w:rsidR="00E229B1" w:rsidRPr="002A0E4E" w:rsidRDefault="00E229B1" w:rsidP="002A0E4E">
            <w:pPr>
              <w:spacing w:after="32" w:line="360" w:lineRule="auto"/>
              <w:jc w:val="both"/>
            </w:pPr>
            <w:r w:rsidRPr="002A0E4E">
              <w:t>wymagany</w:t>
            </w:r>
          </w:p>
        </w:tc>
      </w:tr>
      <w:tr w:rsidR="00E229B1" w:rsidRPr="00401D5D" w14:paraId="36D00EBE" w14:textId="77777777" w:rsidTr="00E760B9">
        <w:tc>
          <w:tcPr>
            <w:tcW w:w="2205" w:type="dxa"/>
            <w:tcBorders>
              <w:top w:val="single" w:sz="4" w:space="0" w:color="auto"/>
              <w:left w:val="single" w:sz="4" w:space="0" w:color="auto"/>
              <w:bottom w:val="single" w:sz="4" w:space="0" w:color="auto"/>
              <w:right w:val="single" w:sz="4" w:space="0" w:color="auto"/>
            </w:tcBorders>
            <w:hideMark/>
          </w:tcPr>
          <w:p w14:paraId="646FD9EF" w14:textId="77777777" w:rsidR="00E229B1" w:rsidRPr="002A0E4E" w:rsidRDefault="00E229B1" w:rsidP="002A0E4E">
            <w:pPr>
              <w:spacing w:after="32" w:line="360" w:lineRule="auto"/>
              <w:jc w:val="both"/>
            </w:pPr>
            <w:r w:rsidRPr="002A0E4E">
              <w:t>Min. Sprawność maksymalna</w:t>
            </w:r>
          </w:p>
        </w:tc>
        <w:tc>
          <w:tcPr>
            <w:tcW w:w="5376" w:type="dxa"/>
            <w:tcBorders>
              <w:top w:val="single" w:sz="4" w:space="0" w:color="auto"/>
              <w:left w:val="single" w:sz="4" w:space="0" w:color="auto"/>
              <w:bottom w:val="single" w:sz="4" w:space="0" w:color="auto"/>
              <w:right w:val="single" w:sz="4" w:space="0" w:color="auto"/>
            </w:tcBorders>
            <w:hideMark/>
          </w:tcPr>
          <w:p w14:paraId="32089E3C" w14:textId="77777777" w:rsidR="00E229B1" w:rsidRPr="002A0E4E" w:rsidRDefault="00E229B1" w:rsidP="002A0E4E">
            <w:pPr>
              <w:spacing w:after="32" w:line="360" w:lineRule="auto"/>
              <w:jc w:val="both"/>
            </w:pPr>
            <w:r w:rsidRPr="002A0E4E">
              <w:t>97,1%</w:t>
            </w:r>
          </w:p>
        </w:tc>
        <w:tc>
          <w:tcPr>
            <w:tcW w:w="1481" w:type="dxa"/>
            <w:tcBorders>
              <w:top w:val="single" w:sz="4" w:space="0" w:color="auto"/>
              <w:left w:val="single" w:sz="4" w:space="0" w:color="auto"/>
              <w:bottom w:val="single" w:sz="4" w:space="0" w:color="auto"/>
              <w:right w:val="single" w:sz="4" w:space="0" w:color="auto"/>
            </w:tcBorders>
            <w:hideMark/>
          </w:tcPr>
          <w:p w14:paraId="0FAB39AB" w14:textId="77777777" w:rsidR="00E229B1" w:rsidRPr="002A0E4E" w:rsidRDefault="00E229B1" w:rsidP="002A0E4E">
            <w:pPr>
              <w:spacing w:after="32" w:line="360" w:lineRule="auto"/>
              <w:jc w:val="both"/>
            </w:pPr>
            <w:r w:rsidRPr="002A0E4E">
              <w:t>Nie gorsze niż</w:t>
            </w:r>
          </w:p>
        </w:tc>
      </w:tr>
      <w:tr w:rsidR="00E229B1" w:rsidRPr="00401D5D" w14:paraId="6AC5DEDD" w14:textId="77777777" w:rsidTr="00E760B9">
        <w:tc>
          <w:tcPr>
            <w:tcW w:w="2205" w:type="dxa"/>
            <w:tcBorders>
              <w:top w:val="single" w:sz="4" w:space="0" w:color="auto"/>
              <w:left w:val="single" w:sz="4" w:space="0" w:color="auto"/>
              <w:bottom w:val="single" w:sz="4" w:space="0" w:color="auto"/>
              <w:right w:val="single" w:sz="4" w:space="0" w:color="auto"/>
            </w:tcBorders>
            <w:hideMark/>
          </w:tcPr>
          <w:p w14:paraId="66D25CA6" w14:textId="77777777" w:rsidR="00E229B1" w:rsidRPr="002A0E4E" w:rsidRDefault="00E229B1" w:rsidP="002A0E4E">
            <w:pPr>
              <w:spacing w:after="32" w:line="360" w:lineRule="auto"/>
              <w:jc w:val="both"/>
            </w:pPr>
            <w:r w:rsidRPr="002A0E4E">
              <w:t>Min. Sprawność europejska</w:t>
            </w:r>
          </w:p>
        </w:tc>
        <w:tc>
          <w:tcPr>
            <w:tcW w:w="5376" w:type="dxa"/>
            <w:tcBorders>
              <w:top w:val="single" w:sz="4" w:space="0" w:color="auto"/>
              <w:left w:val="single" w:sz="4" w:space="0" w:color="auto"/>
              <w:bottom w:val="single" w:sz="4" w:space="0" w:color="auto"/>
              <w:right w:val="single" w:sz="4" w:space="0" w:color="auto"/>
            </w:tcBorders>
            <w:hideMark/>
          </w:tcPr>
          <w:p w14:paraId="2F392D0A" w14:textId="77777777" w:rsidR="00E229B1" w:rsidRPr="002A0E4E" w:rsidRDefault="00E229B1" w:rsidP="002A0E4E">
            <w:pPr>
              <w:spacing w:after="32" w:line="360" w:lineRule="auto"/>
              <w:jc w:val="both"/>
            </w:pPr>
            <w:r w:rsidRPr="002A0E4E">
              <w:t>95,3%</w:t>
            </w:r>
          </w:p>
        </w:tc>
        <w:tc>
          <w:tcPr>
            <w:tcW w:w="1481" w:type="dxa"/>
            <w:tcBorders>
              <w:top w:val="single" w:sz="4" w:space="0" w:color="auto"/>
              <w:left w:val="single" w:sz="4" w:space="0" w:color="auto"/>
              <w:bottom w:val="single" w:sz="4" w:space="0" w:color="auto"/>
              <w:right w:val="single" w:sz="4" w:space="0" w:color="auto"/>
            </w:tcBorders>
            <w:hideMark/>
          </w:tcPr>
          <w:p w14:paraId="3F819F37" w14:textId="77777777" w:rsidR="00E229B1" w:rsidRPr="002A0E4E" w:rsidRDefault="00E229B1" w:rsidP="002A0E4E">
            <w:pPr>
              <w:spacing w:after="32" w:line="360" w:lineRule="auto"/>
              <w:jc w:val="both"/>
            </w:pPr>
            <w:r w:rsidRPr="002A0E4E">
              <w:t>Nie gorsze niż</w:t>
            </w:r>
          </w:p>
        </w:tc>
      </w:tr>
      <w:tr w:rsidR="00E229B1" w:rsidRPr="00401D5D" w14:paraId="29B50B94" w14:textId="77777777" w:rsidTr="00E760B9">
        <w:tc>
          <w:tcPr>
            <w:tcW w:w="2205" w:type="dxa"/>
            <w:tcBorders>
              <w:top w:val="single" w:sz="4" w:space="0" w:color="auto"/>
              <w:left w:val="single" w:sz="4" w:space="0" w:color="auto"/>
              <w:bottom w:val="single" w:sz="4" w:space="0" w:color="auto"/>
              <w:right w:val="single" w:sz="4" w:space="0" w:color="auto"/>
            </w:tcBorders>
            <w:hideMark/>
          </w:tcPr>
          <w:p w14:paraId="4403B4FA" w14:textId="77777777" w:rsidR="00E229B1" w:rsidRPr="002A0E4E" w:rsidRDefault="00E229B1" w:rsidP="002A0E4E">
            <w:pPr>
              <w:spacing w:after="32" w:line="360" w:lineRule="auto"/>
              <w:jc w:val="both"/>
            </w:pPr>
            <w:r w:rsidRPr="002A0E4E">
              <w:t xml:space="preserve">Certyfikat NC RFG oraz akceptacja falownika przez PTPIREE oraz zgodność z wymaganiami </w:t>
            </w:r>
            <w:proofErr w:type="spellStart"/>
            <w:r w:rsidRPr="002A0E4E">
              <w:t>IREiSD</w:t>
            </w:r>
            <w:proofErr w:type="spellEnd"/>
          </w:p>
        </w:tc>
        <w:tc>
          <w:tcPr>
            <w:tcW w:w="5376" w:type="dxa"/>
            <w:tcBorders>
              <w:top w:val="single" w:sz="4" w:space="0" w:color="auto"/>
              <w:left w:val="single" w:sz="4" w:space="0" w:color="auto"/>
              <w:bottom w:val="single" w:sz="4" w:space="0" w:color="auto"/>
              <w:right w:val="single" w:sz="4" w:space="0" w:color="auto"/>
            </w:tcBorders>
          </w:tcPr>
          <w:p w14:paraId="5D42BBDA" w14:textId="77777777" w:rsidR="00E229B1" w:rsidRPr="002A0E4E" w:rsidRDefault="00E229B1" w:rsidP="002A0E4E">
            <w:pPr>
              <w:spacing w:after="32" w:line="360" w:lineRule="auto"/>
              <w:jc w:val="both"/>
            </w:pPr>
            <w:r w:rsidRPr="002A0E4E">
              <w:t>TAK</w:t>
            </w:r>
          </w:p>
          <w:p w14:paraId="642D7CA6" w14:textId="77777777" w:rsidR="00E229B1" w:rsidRPr="002A0E4E" w:rsidRDefault="00E229B1" w:rsidP="002A0E4E">
            <w:pPr>
              <w:spacing w:after="32" w:line="360" w:lineRule="auto"/>
              <w:jc w:val="both"/>
            </w:pPr>
          </w:p>
          <w:p w14:paraId="4013E012" w14:textId="77777777" w:rsidR="00E229B1" w:rsidRPr="002A0E4E" w:rsidRDefault="00E229B1" w:rsidP="002A0E4E">
            <w:pPr>
              <w:spacing w:after="32" w:line="360" w:lineRule="auto"/>
              <w:jc w:val="both"/>
            </w:pPr>
          </w:p>
          <w:p w14:paraId="5587DE5E" w14:textId="77777777" w:rsidR="00E229B1" w:rsidRPr="002A0E4E" w:rsidRDefault="00E229B1" w:rsidP="002A0E4E">
            <w:pPr>
              <w:spacing w:after="32" w:line="360" w:lineRule="auto"/>
              <w:jc w:val="both"/>
            </w:pPr>
          </w:p>
          <w:p w14:paraId="586A8F18" w14:textId="77777777" w:rsidR="00E229B1" w:rsidRPr="002A0E4E" w:rsidRDefault="00E229B1" w:rsidP="002A0E4E">
            <w:pPr>
              <w:spacing w:after="32" w:line="360" w:lineRule="auto"/>
              <w:jc w:val="both"/>
            </w:pPr>
          </w:p>
        </w:tc>
        <w:tc>
          <w:tcPr>
            <w:tcW w:w="1481" w:type="dxa"/>
            <w:tcBorders>
              <w:top w:val="single" w:sz="4" w:space="0" w:color="auto"/>
              <w:left w:val="single" w:sz="4" w:space="0" w:color="auto"/>
              <w:bottom w:val="single" w:sz="4" w:space="0" w:color="auto"/>
              <w:right w:val="single" w:sz="4" w:space="0" w:color="auto"/>
            </w:tcBorders>
            <w:hideMark/>
          </w:tcPr>
          <w:p w14:paraId="0B00687C" w14:textId="77777777" w:rsidR="00E229B1" w:rsidRPr="002A0E4E" w:rsidRDefault="00E229B1" w:rsidP="002A0E4E">
            <w:pPr>
              <w:spacing w:after="32" w:line="360" w:lineRule="auto"/>
              <w:jc w:val="both"/>
            </w:pPr>
            <w:r w:rsidRPr="002A0E4E">
              <w:t>wymagany</w:t>
            </w:r>
          </w:p>
        </w:tc>
      </w:tr>
      <w:tr w:rsidR="00E229B1" w:rsidRPr="00401D5D" w14:paraId="35152FBE" w14:textId="77777777" w:rsidTr="00E760B9">
        <w:tc>
          <w:tcPr>
            <w:tcW w:w="2205" w:type="dxa"/>
            <w:tcBorders>
              <w:top w:val="single" w:sz="4" w:space="0" w:color="auto"/>
              <w:left w:val="single" w:sz="4" w:space="0" w:color="auto"/>
              <w:bottom w:val="single" w:sz="4" w:space="0" w:color="auto"/>
              <w:right w:val="single" w:sz="4" w:space="0" w:color="auto"/>
            </w:tcBorders>
            <w:hideMark/>
          </w:tcPr>
          <w:p w14:paraId="2189FEE4" w14:textId="77777777" w:rsidR="00E229B1" w:rsidRPr="002A0E4E" w:rsidRDefault="00E229B1" w:rsidP="002A0E4E">
            <w:pPr>
              <w:spacing w:after="32" w:line="360" w:lineRule="auto"/>
              <w:jc w:val="both"/>
            </w:pPr>
            <w:r w:rsidRPr="002A0E4E">
              <w:t>Wyświetlacz</w:t>
            </w:r>
          </w:p>
        </w:tc>
        <w:tc>
          <w:tcPr>
            <w:tcW w:w="5376" w:type="dxa"/>
            <w:tcBorders>
              <w:top w:val="single" w:sz="4" w:space="0" w:color="auto"/>
              <w:left w:val="single" w:sz="4" w:space="0" w:color="auto"/>
              <w:bottom w:val="single" w:sz="4" w:space="0" w:color="auto"/>
              <w:right w:val="single" w:sz="4" w:space="0" w:color="auto"/>
            </w:tcBorders>
            <w:hideMark/>
          </w:tcPr>
          <w:p w14:paraId="4604274D" w14:textId="77777777" w:rsidR="00E229B1" w:rsidRPr="002A0E4E" w:rsidRDefault="00E229B1" w:rsidP="002A0E4E">
            <w:pPr>
              <w:spacing w:after="32" w:line="360" w:lineRule="auto"/>
              <w:jc w:val="both"/>
            </w:pPr>
            <w:r w:rsidRPr="002A0E4E">
              <w:t>TAK, lub w przypadku braku należy zastosować zewnętrzny monitor/tablet</w:t>
            </w:r>
          </w:p>
        </w:tc>
        <w:tc>
          <w:tcPr>
            <w:tcW w:w="1481" w:type="dxa"/>
            <w:tcBorders>
              <w:top w:val="single" w:sz="4" w:space="0" w:color="auto"/>
              <w:left w:val="single" w:sz="4" w:space="0" w:color="auto"/>
              <w:bottom w:val="single" w:sz="4" w:space="0" w:color="auto"/>
              <w:right w:val="single" w:sz="4" w:space="0" w:color="auto"/>
            </w:tcBorders>
            <w:hideMark/>
          </w:tcPr>
          <w:p w14:paraId="286490D6" w14:textId="77777777" w:rsidR="00E229B1" w:rsidRPr="002A0E4E" w:rsidRDefault="00E229B1" w:rsidP="002A0E4E">
            <w:pPr>
              <w:spacing w:after="32" w:line="360" w:lineRule="auto"/>
              <w:jc w:val="both"/>
            </w:pPr>
            <w:r w:rsidRPr="002A0E4E">
              <w:t>wymagany</w:t>
            </w:r>
          </w:p>
        </w:tc>
      </w:tr>
      <w:tr w:rsidR="00E229B1" w:rsidRPr="00401D5D" w14:paraId="1F7DFA31" w14:textId="77777777" w:rsidTr="00E760B9">
        <w:tc>
          <w:tcPr>
            <w:tcW w:w="2205" w:type="dxa"/>
            <w:tcBorders>
              <w:top w:val="single" w:sz="4" w:space="0" w:color="auto"/>
              <w:left w:val="single" w:sz="4" w:space="0" w:color="auto"/>
              <w:bottom w:val="single" w:sz="4" w:space="0" w:color="auto"/>
              <w:right w:val="single" w:sz="4" w:space="0" w:color="auto"/>
            </w:tcBorders>
            <w:hideMark/>
          </w:tcPr>
          <w:p w14:paraId="08D5693D" w14:textId="77777777" w:rsidR="00E229B1" w:rsidRPr="002A0E4E" w:rsidRDefault="00E229B1" w:rsidP="002A0E4E">
            <w:pPr>
              <w:spacing w:after="32" w:line="360" w:lineRule="auto"/>
              <w:jc w:val="both"/>
            </w:pPr>
            <w:r w:rsidRPr="002A0E4E">
              <w:t>System zarządzania energią</w:t>
            </w:r>
          </w:p>
        </w:tc>
        <w:tc>
          <w:tcPr>
            <w:tcW w:w="5376" w:type="dxa"/>
            <w:tcBorders>
              <w:top w:val="single" w:sz="4" w:space="0" w:color="auto"/>
              <w:left w:val="single" w:sz="4" w:space="0" w:color="auto"/>
              <w:bottom w:val="single" w:sz="4" w:space="0" w:color="auto"/>
              <w:right w:val="single" w:sz="4" w:space="0" w:color="auto"/>
            </w:tcBorders>
            <w:hideMark/>
          </w:tcPr>
          <w:p w14:paraId="7E32FB22" w14:textId="77777777" w:rsidR="00E229B1" w:rsidRPr="002A0E4E" w:rsidRDefault="00E229B1" w:rsidP="002A0E4E">
            <w:pPr>
              <w:spacing w:after="32" w:line="360" w:lineRule="auto"/>
              <w:jc w:val="both"/>
            </w:pPr>
            <w:r w:rsidRPr="00401D5D">
              <w:t xml:space="preserve">Fabryczny system zarządzania energią oparty o zintegrowane w falowniku styki cyfrowe i/lub </w:t>
            </w:r>
            <w:proofErr w:type="spellStart"/>
            <w:r w:rsidRPr="00401D5D">
              <w:t>bezpotencjałowe</w:t>
            </w:r>
            <w:proofErr w:type="spellEnd"/>
            <w:r w:rsidRPr="00401D5D">
              <w:t xml:space="preserve"> bądź system bezprzewodowy typu </w:t>
            </w:r>
            <w:proofErr w:type="spellStart"/>
            <w:r w:rsidRPr="00401D5D">
              <w:t>mesh</w:t>
            </w:r>
            <w:proofErr w:type="spellEnd"/>
            <w:r w:rsidRPr="00401D5D">
              <w:t xml:space="preserve">, do sterowania urządzeniami zewnętrznymi w celu zwiększenia </w:t>
            </w:r>
            <w:proofErr w:type="spellStart"/>
            <w:r w:rsidRPr="00401D5D">
              <w:t>autokonsumpcji</w:t>
            </w:r>
            <w:proofErr w:type="spellEnd"/>
          </w:p>
        </w:tc>
        <w:tc>
          <w:tcPr>
            <w:tcW w:w="1481" w:type="dxa"/>
            <w:tcBorders>
              <w:top w:val="single" w:sz="4" w:space="0" w:color="auto"/>
              <w:left w:val="single" w:sz="4" w:space="0" w:color="auto"/>
              <w:bottom w:val="single" w:sz="4" w:space="0" w:color="auto"/>
              <w:right w:val="single" w:sz="4" w:space="0" w:color="auto"/>
            </w:tcBorders>
            <w:hideMark/>
          </w:tcPr>
          <w:p w14:paraId="04D94D7A" w14:textId="77777777" w:rsidR="00E229B1" w:rsidRPr="002A0E4E" w:rsidRDefault="00E229B1" w:rsidP="002A0E4E">
            <w:pPr>
              <w:spacing w:after="32" w:line="360" w:lineRule="auto"/>
              <w:jc w:val="both"/>
            </w:pPr>
            <w:r w:rsidRPr="002A0E4E">
              <w:t>wymagany</w:t>
            </w:r>
          </w:p>
        </w:tc>
      </w:tr>
      <w:tr w:rsidR="00E229B1" w14:paraId="0063CFD1" w14:textId="77777777" w:rsidTr="00E760B9">
        <w:tc>
          <w:tcPr>
            <w:tcW w:w="2205" w:type="dxa"/>
            <w:tcBorders>
              <w:top w:val="single" w:sz="4" w:space="0" w:color="auto"/>
              <w:left w:val="single" w:sz="4" w:space="0" w:color="auto"/>
              <w:bottom w:val="single" w:sz="4" w:space="0" w:color="auto"/>
              <w:right w:val="single" w:sz="4" w:space="0" w:color="auto"/>
            </w:tcBorders>
            <w:hideMark/>
          </w:tcPr>
          <w:p w14:paraId="3EF3FE78" w14:textId="77777777" w:rsidR="00E229B1" w:rsidRPr="002A0E4E" w:rsidRDefault="00E229B1" w:rsidP="002A0E4E">
            <w:pPr>
              <w:spacing w:after="32" w:line="360" w:lineRule="auto"/>
              <w:jc w:val="both"/>
            </w:pPr>
            <w:r w:rsidRPr="002A0E4E">
              <w:t>Gwarancja</w:t>
            </w:r>
          </w:p>
        </w:tc>
        <w:tc>
          <w:tcPr>
            <w:tcW w:w="5376" w:type="dxa"/>
            <w:tcBorders>
              <w:top w:val="single" w:sz="4" w:space="0" w:color="auto"/>
              <w:left w:val="single" w:sz="4" w:space="0" w:color="auto"/>
              <w:bottom w:val="single" w:sz="4" w:space="0" w:color="auto"/>
              <w:right w:val="single" w:sz="4" w:space="0" w:color="auto"/>
            </w:tcBorders>
            <w:hideMark/>
          </w:tcPr>
          <w:p w14:paraId="3176252D" w14:textId="77777777" w:rsidR="00E229B1" w:rsidRPr="002A0E4E" w:rsidRDefault="00E229B1" w:rsidP="002A0E4E">
            <w:pPr>
              <w:spacing w:after="32" w:line="360" w:lineRule="auto"/>
              <w:jc w:val="both"/>
            </w:pPr>
            <w:r w:rsidRPr="002A0E4E">
              <w:t>Minimum 10 lat</w:t>
            </w:r>
          </w:p>
        </w:tc>
        <w:tc>
          <w:tcPr>
            <w:tcW w:w="1481" w:type="dxa"/>
            <w:tcBorders>
              <w:top w:val="single" w:sz="4" w:space="0" w:color="auto"/>
              <w:left w:val="single" w:sz="4" w:space="0" w:color="auto"/>
              <w:bottom w:val="single" w:sz="4" w:space="0" w:color="auto"/>
              <w:right w:val="single" w:sz="4" w:space="0" w:color="auto"/>
            </w:tcBorders>
            <w:hideMark/>
          </w:tcPr>
          <w:p w14:paraId="1C7CF230" w14:textId="77777777" w:rsidR="00E229B1" w:rsidRPr="002A0E4E" w:rsidRDefault="00E229B1" w:rsidP="002A0E4E">
            <w:pPr>
              <w:spacing w:after="32" w:line="360" w:lineRule="auto"/>
              <w:jc w:val="both"/>
            </w:pPr>
            <w:r w:rsidRPr="002A0E4E">
              <w:t>Nie krótsza niż</w:t>
            </w:r>
          </w:p>
        </w:tc>
      </w:tr>
    </w:tbl>
    <w:p w14:paraId="10283722" w14:textId="77777777" w:rsidR="00E229B1" w:rsidRDefault="00E229B1" w:rsidP="002A0E4E">
      <w:pPr>
        <w:spacing w:after="32" w:line="360" w:lineRule="auto"/>
        <w:jc w:val="both"/>
        <w:rPr>
          <w:b/>
        </w:rPr>
      </w:pPr>
    </w:p>
    <w:p w14:paraId="373B3449" w14:textId="77777777" w:rsidR="00120757" w:rsidRPr="00120757" w:rsidRDefault="00120757" w:rsidP="00120757">
      <w:pPr>
        <w:spacing w:after="32" w:line="360" w:lineRule="auto"/>
        <w:jc w:val="both"/>
        <w:rPr>
          <w:b/>
        </w:rPr>
      </w:pPr>
      <w:bookmarkStart w:id="6" w:name="_Toc159916908"/>
      <w:bookmarkStart w:id="7" w:name="_Toc201066926"/>
      <w:r w:rsidRPr="00120757">
        <w:rPr>
          <w:b/>
        </w:rPr>
        <w:t>MAGAZYNY ENERGII</w:t>
      </w:r>
      <w:bookmarkEnd w:id="6"/>
      <w:bookmarkEnd w:id="7"/>
      <w:r w:rsidRPr="00120757">
        <w:rPr>
          <w:b/>
        </w:rPr>
        <w:t xml:space="preserve"> </w:t>
      </w:r>
    </w:p>
    <w:p w14:paraId="75519C26" w14:textId="77777777" w:rsidR="00120757" w:rsidRDefault="00120757" w:rsidP="00120757">
      <w:pPr>
        <w:spacing w:afterLines="160" w:after="384" w:line="360" w:lineRule="auto"/>
        <w:jc w:val="both"/>
        <w:rPr>
          <w:rFonts w:cstheme="minorHAnsi"/>
        </w:rPr>
      </w:pPr>
      <w:r w:rsidRPr="00C66B12">
        <w:rPr>
          <w:rFonts w:cstheme="minorHAnsi"/>
        </w:rPr>
        <w:t xml:space="preserve">W instalacji należy zastosować </w:t>
      </w:r>
      <w:r>
        <w:rPr>
          <w:rFonts w:cstheme="minorHAnsi"/>
        </w:rPr>
        <w:t xml:space="preserve">zamontować magazyny energii które pozwolą na jeszcze bardziej efektywne wykorzystanie energii wyprodukowanej z instalacji fotowoltaicznej, energia z magazynów posłuży na cele użytkowe budynków i zapewni energie w okresach mniejszej wydajności instalacji fotowoltaicznej oraz nocą, magazyny energii musza posiadać pojemność nie mniejsza niż moc instalacji </w:t>
      </w:r>
      <w:r>
        <w:rPr>
          <w:rFonts w:cstheme="minorHAnsi"/>
        </w:rPr>
        <w:lastRenderedPageBreak/>
        <w:t xml:space="preserve">fotowoltaicznej dla której </w:t>
      </w:r>
      <w:proofErr w:type="spellStart"/>
      <w:r>
        <w:rPr>
          <w:rFonts w:cstheme="minorHAnsi"/>
        </w:rPr>
        <w:t>sa</w:t>
      </w:r>
      <w:proofErr w:type="spellEnd"/>
      <w:r>
        <w:rPr>
          <w:rFonts w:cstheme="minorHAnsi"/>
        </w:rPr>
        <w:t xml:space="preserve"> przeznaczone . w przypadku montażu magazynów w budynku należy pomieszczenie zabezpieczyć przeciwpożarowo oraz zapewnić mu odpowiednia wentylacje. Projektant na etapie prac projektowych dobierze odpowiednie miejsce montaż. </w:t>
      </w:r>
    </w:p>
    <w:p w14:paraId="56E05085" w14:textId="77777777" w:rsidR="00120757" w:rsidRDefault="00120757" w:rsidP="00120757">
      <w:pPr>
        <w:spacing w:afterLines="160" w:after="384" w:line="360" w:lineRule="auto"/>
        <w:jc w:val="both"/>
        <w:rPr>
          <w:rFonts w:cstheme="minorHAnsi"/>
        </w:rPr>
      </w:pPr>
    </w:p>
    <w:p w14:paraId="767DDBC0" w14:textId="77777777" w:rsidR="00120757" w:rsidRDefault="00120757" w:rsidP="00120757">
      <w:pPr>
        <w:spacing w:afterLines="160" w:after="384" w:line="360" w:lineRule="auto"/>
        <w:jc w:val="both"/>
        <w:rPr>
          <w:rFonts w:cstheme="minorHAnsi"/>
        </w:rPr>
      </w:pPr>
      <w:r>
        <w:rPr>
          <w:rFonts w:cstheme="minorHAnsi"/>
        </w:rPr>
        <w:t>Minimalne parametry magazynów :</w:t>
      </w:r>
    </w:p>
    <w:tbl>
      <w:tblPr>
        <w:tblStyle w:val="Tabela-Siatka"/>
        <w:tblW w:w="0" w:type="auto"/>
        <w:tblInd w:w="-5" w:type="dxa"/>
        <w:tblLook w:val="04A0" w:firstRow="1" w:lastRow="0" w:firstColumn="1" w:lastColumn="0" w:noHBand="0" w:noVBand="1"/>
      </w:tblPr>
      <w:tblGrid>
        <w:gridCol w:w="1979"/>
        <w:gridCol w:w="21"/>
        <w:gridCol w:w="5516"/>
        <w:gridCol w:w="1551"/>
      </w:tblGrid>
      <w:tr w:rsidR="00120757" w:rsidRPr="00051830" w14:paraId="72BF14D9" w14:textId="77777777" w:rsidTr="00DA45A3">
        <w:tc>
          <w:tcPr>
            <w:tcW w:w="1979" w:type="dxa"/>
            <w:tcBorders>
              <w:top w:val="single" w:sz="4" w:space="0" w:color="auto"/>
              <w:left w:val="single" w:sz="4" w:space="0" w:color="auto"/>
              <w:bottom w:val="single" w:sz="4" w:space="0" w:color="auto"/>
              <w:right w:val="single" w:sz="4" w:space="0" w:color="auto"/>
            </w:tcBorders>
            <w:hideMark/>
          </w:tcPr>
          <w:p w14:paraId="556441FF" w14:textId="77777777" w:rsidR="00120757" w:rsidRPr="00401D5D" w:rsidRDefault="00120757" w:rsidP="00DA45A3">
            <w:pPr>
              <w:spacing w:after="200" w:line="276" w:lineRule="auto"/>
              <w:rPr>
                <w:rFonts w:eastAsia="Times New Roman" w:cstheme="minorHAnsi"/>
              </w:rPr>
            </w:pPr>
            <w:r w:rsidRPr="00401D5D">
              <w:rPr>
                <w:rFonts w:eastAsia="Times New Roman" w:cstheme="minorHAnsi"/>
              </w:rPr>
              <w:t>Instalacja:</w:t>
            </w:r>
          </w:p>
        </w:tc>
        <w:tc>
          <w:tcPr>
            <w:tcW w:w="5691" w:type="dxa"/>
            <w:gridSpan w:val="2"/>
            <w:tcBorders>
              <w:top w:val="single" w:sz="4" w:space="0" w:color="auto"/>
              <w:left w:val="single" w:sz="4" w:space="0" w:color="auto"/>
              <w:bottom w:val="single" w:sz="4" w:space="0" w:color="auto"/>
              <w:right w:val="single" w:sz="4" w:space="0" w:color="auto"/>
            </w:tcBorders>
            <w:hideMark/>
          </w:tcPr>
          <w:p w14:paraId="0244A730" w14:textId="77777777" w:rsidR="00120757" w:rsidRPr="00401D5D" w:rsidRDefault="00120757" w:rsidP="00DA45A3">
            <w:pPr>
              <w:spacing w:after="200" w:line="276" w:lineRule="auto"/>
              <w:jc w:val="center"/>
              <w:rPr>
                <w:rFonts w:eastAsia="Times New Roman" w:cstheme="minorHAnsi"/>
              </w:rPr>
            </w:pPr>
          </w:p>
        </w:tc>
        <w:tc>
          <w:tcPr>
            <w:tcW w:w="1554" w:type="dxa"/>
            <w:tcBorders>
              <w:top w:val="single" w:sz="4" w:space="0" w:color="auto"/>
              <w:left w:val="single" w:sz="4" w:space="0" w:color="auto"/>
              <w:bottom w:val="single" w:sz="4" w:space="0" w:color="auto"/>
              <w:right w:val="single" w:sz="4" w:space="0" w:color="auto"/>
            </w:tcBorders>
            <w:hideMark/>
          </w:tcPr>
          <w:p w14:paraId="1ECE7DDC" w14:textId="77777777" w:rsidR="00120757" w:rsidRPr="00401D5D" w:rsidRDefault="00120757" w:rsidP="00DA45A3">
            <w:pPr>
              <w:spacing w:after="200" w:line="276" w:lineRule="auto"/>
              <w:rPr>
                <w:rFonts w:eastAsia="Times New Roman" w:cstheme="minorHAnsi"/>
              </w:rPr>
            </w:pPr>
            <w:r w:rsidRPr="00401D5D">
              <w:rPr>
                <w:rFonts w:eastAsia="Times New Roman" w:cstheme="minorHAnsi"/>
              </w:rPr>
              <w:t>Tolerancja</w:t>
            </w:r>
          </w:p>
        </w:tc>
      </w:tr>
      <w:tr w:rsidR="00120757" w:rsidRPr="00051830" w14:paraId="09D8A454" w14:textId="77777777" w:rsidTr="00DA45A3">
        <w:tc>
          <w:tcPr>
            <w:tcW w:w="1979" w:type="dxa"/>
            <w:tcBorders>
              <w:top w:val="single" w:sz="4" w:space="0" w:color="auto"/>
              <w:left w:val="single" w:sz="4" w:space="0" w:color="auto"/>
              <w:bottom w:val="single" w:sz="4" w:space="0" w:color="auto"/>
              <w:right w:val="single" w:sz="4" w:space="0" w:color="auto"/>
            </w:tcBorders>
            <w:hideMark/>
          </w:tcPr>
          <w:p w14:paraId="278FB4F5" w14:textId="77777777" w:rsidR="00120757" w:rsidRPr="00401D5D" w:rsidRDefault="00120757" w:rsidP="00DA45A3">
            <w:pPr>
              <w:spacing w:after="200" w:line="276" w:lineRule="auto"/>
              <w:rPr>
                <w:rFonts w:eastAsia="Times New Roman" w:cstheme="minorHAnsi"/>
              </w:rPr>
            </w:pPr>
            <w:r w:rsidRPr="00401D5D">
              <w:rPr>
                <w:rFonts w:eastAsia="Times New Roman" w:cstheme="minorHAnsi"/>
              </w:rPr>
              <w:t>Pojemność magazynu</w:t>
            </w:r>
          </w:p>
        </w:tc>
        <w:tc>
          <w:tcPr>
            <w:tcW w:w="5691" w:type="dxa"/>
            <w:gridSpan w:val="2"/>
            <w:tcBorders>
              <w:top w:val="single" w:sz="4" w:space="0" w:color="auto"/>
              <w:left w:val="single" w:sz="4" w:space="0" w:color="auto"/>
              <w:bottom w:val="single" w:sz="4" w:space="0" w:color="auto"/>
              <w:right w:val="single" w:sz="4" w:space="0" w:color="auto"/>
            </w:tcBorders>
            <w:hideMark/>
          </w:tcPr>
          <w:p w14:paraId="4F1DD2AD" w14:textId="582C2244" w:rsidR="00120757" w:rsidRPr="00401D5D" w:rsidRDefault="00A2727F" w:rsidP="00DA45A3">
            <w:pPr>
              <w:spacing w:after="200" w:line="276" w:lineRule="auto"/>
              <w:jc w:val="center"/>
              <w:rPr>
                <w:rFonts w:eastAsia="Times New Roman" w:cstheme="minorHAnsi"/>
              </w:rPr>
            </w:pPr>
            <w:r>
              <w:rPr>
                <w:rFonts w:eastAsia="Times New Roman" w:cstheme="minorHAnsi"/>
              </w:rPr>
              <w:t>3</w:t>
            </w:r>
            <w:r w:rsidR="00120757">
              <w:rPr>
                <w:rFonts w:eastAsia="Times New Roman" w:cstheme="minorHAnsi"/>
              </w:rPr>
              <w:t>0 KWH</w:t>
            </w:r>
          </w:p>
        </w:tc>
        <w:tc>
          <w:tcPr>
            <w:tcW w:w="1554" w:type="dxa"/>
            <w:tcBorders>
              <w:top w:val="single" w:sz="4" w:space="0" w:color="auto"/>
              <w:left w:val="single" w:sz="4" w:space="0" w:color="auto"/>
              <w:bottom w:val="single" w:sz="4" w:space="0" w:color="auto"/>
              <w:right w:val="single" w:sz="4" w:space="0" w:color="auto"/>
            </w:tcBorders>
            <w:hideMark/>
          </w:tcPr>
          <w:p w14:paraId="46280F1D" w14:textId="77777777" w:rsidR="00120757" w:rsidRPr="00401D5D" w:rsidRDefault="00120757" w:rsidP="00DA45A3">
            <w:pPr>
              <w:spacing w:after="200" w:line="276" w:lineRule="auto"/>
              <w:rPr>
                <w:rFonts w:eastAsia="Times New Roman" w:cstheme="minorHAnsi"/>
              </w:rPr>
            </w:pPr>
            <w:r>
              <w:rPr>
                <w:rFonts w:eastAsia="Times New Roman" w:cstheme="minorHAnsi"/>
              </w:rPr>
              <w:t>Min.</w:t>
            </w:r>
          </w:p>
        </w:tc>
      </w:tr>
      <w:tr w:rsidR="00120757" w:rsidRPr="00051830" w14:paraId="53F12AE8" w14:textId="77777777" w:rsidTr="00DA45A3">
        <w:tc>
          <w:tcPr>
            <w:tcW w:w="2000" w:type="dxa"/>
            <w:gridSpan w:val="2"/>
            <w:tcBorders>
              <w:top w:val="single" w:sz="4" w:space="0" w:color="auto"/>
              <w:left w:val="single" w:sz="4" w:space="0" w:color="auto"/>
              <w:bottom w:val="single" w:sz="4" w:space="0" w:color="auto"/>
              <w:right w:val="single" w:sz="4" w:space="0" w:color="auto"/>
            </w:tcBorders>
            <w:hideMark/>
          </w:tcPr>
          <w:p w14:paraId="5724E75B" w14:textId="77777777" w:rsidR="00120757" w:rsidRPr="00401D5D" w:rsidRDefault="00120757" w:rsidP="00DA45A3">
            <w:pPr>
              <w:spacing w:after="200" w:line="276" w:lineRule="auto"/>
              <w:rPr>
                <w:rFonts w:eastAsiaTheme="minorEastAsia"/>
              </w:rPr>
            </w:pPr>
            <w:r w:rsidRPr="00401D5D">
              <w:t>Typ ogniw</w:t>
            </w:r>
          </w:p>
        </w:tc>
        <w:tc>
          <w:tcPr>
            <w:tcW w:w="5670" w:type="dxa"/>
            <w:tcBorders>
              <w:top w:val="single" w:sz="4" w:space="0" w:color="auto"/>
              <w:left w:val="single" w:sz="4" w:space="0" w:color="auto"/>
              <w:bottom w:val="single" w:sz="4" w:space="0" w:color="auto"/>
              <w:right w:val="single" w:sz="4" w:space="0" w:color="auto"/>
            </w:tcBorders>
            <w:hideMark/>
          </w:tcPr>
          <w:p w14:paraId="3DCC7AC8" w14:textId="77777777" w:rsidR="00120757" w:rsidRPr="00401D5D" w:rsidRDefault="00120757" w:rsidP="00DA45A3">
            <w:pPr>
              <w:spacing w:after="200" w:line="276" w:lineRule="auto"/>
              <w:rPr>
                <w:rFonts w:eastAsiaTheme="minorEastAsia"/>
              </w:rPr>
            </w:pPr>
            <w:proofErr w:type="spellStart"/>
            <w:r w:rsidRPr="00401D5D">
              <w:t>Litowo</w:t>
            </w:r>
            <w:proofErr w:type="spellEnd"/>
            <w:r w:rsidRPr="00401D5D">
              <w:t>-Jonowa</w:t>
            </w:r>
          </w:p>
        </w:tc>
        <w:tc>
          <w:tcPr>
            <w:tcW w:w="1554" w:type="dxa"/>
            <w:tcBorders>
              <w:top w:val="single" w:sz="4" w:space="0" w:color="auto"/>
              <w:left w:val="single" w:sz="4" w:space="0" w:color="auto"/>
              <w:bottom w:val="single" w:sz="4" w:space="0" w:color="auto"/>
              <w:right w:val="single" w:sz="4" w:space="0" w:color="auto"/>
            </w:tcBorders>
            <w:hideMark/>
          </w:tcPr>
          <w:p w14:paraId="688F13A2" w14:textId="77777777" w:rsidR="00120757" w:rsidRPr="00401D5D" w:rsidRDefault="00120757" w:rsidP="00DA45A3">
            <w:pPr>
              <w:spacing w:after="200" w:line="276" w:lineRule="auto"/>
              <w:rPr>
                <w:rFonts w:eastAsiaTheme="minorEastAsia"/>
              </w:rPr>
            </w:pPr>
            <w:r w:rsidRPr="00401D5D">
              <w:t>Możliwe wykorzystanie baterii LFP, LiFePo4 , NCA, NMC</w:t>
            </w:r>
          </w:p>
        </w:tc>
      </w:tr>
      <w:tr w:rsidR="00120757" w:rsidRPr="00051830" w14:paraId="341F34A1" w14:textId="77777777" w:rsidTr="00DA45A3">
        <w:tc>
          <w:tcPr>
            <w:tcW w:w="2000" w:type="dxa"/>
            <w:gridSpan w:val="2"/>
            <w:tcBorders>
              <w:top w:val="single" w:sz="4" w:space="0" w:color="auto"/>
              <w:left w:val="single" w:sz="4" w:space="0" w:color="auto"/>
              <w:bottom w:val="single" w:sz="4" w:space="0" w:color="auto"/>
              <w:right w:val="single" w:sz="4" w:space="0" w:color="auto"/>
            </w:tcBorders>
            <w:hideMark/>
          </w:tcPr>
          <w:p w14:paraId="6607E630" w14:textId="77777777" w:rsidR="00120757" w:rsidRPr="00401D5D" w:rsidRDefault="00120757" w:rsidP="00DA45A3">
            <w:pPr>
              <w:spacing w:after="200" w:line="276" w:lineRule="auto"/>
              <w:rPr>
                <w:rFonts w:eastAsiaTheme="minorEastAsia"/>
              </w:rPr>
            </w:pPr>
            <w:r w:rsidRPr="00401D5D">
              <w:t>Gwarancja</w:t>
            </w:r>
          </w:p>
        </w:tc>
        <w:tc>
          <w:tcPr>
            <w:tcW w:w="5670" w:type="dxa"/>
            <w:tcBorders>
              <w:top w:val="single" w:sz="4" w:space="0" w:color="auto"/>
              <w:left w:val="single" w:sz="4" w:space="0" w:color="auto"/>
              <w:bottom w:val="single" w:sz="4" w:space="0" w:color="auto"/>
              <w:right w:val="single" w:sz="4" w:space="0" w:color="auto"/>
            </w:tcBorders>
            <w:hideMark/>
          </w:tcPr>
          <w:p w14:paraId="5816AC75" w14:textId="77777777" w:rsidR="00120757" w:rsidRPr="00401D5D" w:rsidRDefault="00120757" w:rsidP="00DA45A3">
            <w:pPr>
              <w:spacing w:after="200" w:line="276" w:lineRule="auto"/>
              <w:rPr>
                <w:rFonts w:eastAsiaTheme="minorEastAsia"/>
              </w:rPr>
            </w:pPr>
            <w:r w:rsidRPr="00401D5D">
              <w:t>10 lat</w:t>
            </w:r>
          </w:p>
        </w:tc>
        <w:tc>
          <w:tcPr>
            <w:tcW w:w="1554" w:type="dxa"/>
            <w:tcBorders>
              <w:top w:val="single" w:sz="4" w:space="0" w:color="auto"/>
              <w:left w:val="single" w:sz="4" w:space="0" w:color="auto"/>
              <w:bottom w:val="single" w:sz="4" w:space="0" w:color="auto"/>
              <w:right w:val="single" w:sz="4" w:space="0" w:color="auto"/>
            </w:tcBorders>
            <w:hideMark/>
          </w:tcPr>
          <w:p w14:paraId="78E2E95B" w14:textId="77777777" w:rsidR="00120757" w:rsidRPr="00401D5D" w:rsidRDefault="00120757" w:rsidP="00DA45A3">
            <w:pPr>
              <w:spacing w:after="200" w:line="276" w:lineRule="auto"/>
              <w:rPr>
                <w:rFonts w:eastAsiaTheme="minorEastAsia"/>
              </w:rPr>
            </w:pPr>
            <w:r w:rsidRPr="00401D5D">
              <w:t>Nie krótsza niż</w:t>
            </w:r>
          </w:p>
        </w:tc>
      </w:tr>
      <w:tr w:rsidR="00120757" w:rsidRPr="00051830" w14:paraId="708127EC" w14:textId="77777777" w:rsidTr="00DA45A3">
        <w:tc>
          <w:tcPr>
            <w:tcW w:w="2000" w:type="dxa"/>
            <w:gridSpan w:val="2"/>
            <w:tcBorders>
              <w:top w:val="single" w:sz="4" w:space="0" w:color="auto"/>
              <w:left w:val="single" w:sz="4" w:space="0" w:color="auto"/>
              <w:bottom w:val="single" w:sz="4" w:space="0" w:color="auto"/>
              <w:right w:val="single" w:sz="4" w:space="0" w:color="auto"/>
            </w:tcBorders>
            <w:hideMark/>
          </w:tcPr>
          <w:p w14:paraId="2C32E5F9" w14:textId="77777777" w:rsidR="00120757" w:rsidRPr="00401D5D" w:rsidRDefault="00120757" w:rsidP="00DA45A3">
            <w:pPr>
              <w:spacing w:after="200" w:line="276" w:lineRule="auto"/>
              <w:rPr>
                <w:rFonts w:eastAsiaTheme="minorEastAsia"/>
              </w:rPr>
            </w:pPr>
            <w:r w:rsidRPr="00401D5D">
              <w:t xml:space="preserve">Temperatura pracy </w:t>
            </w:r>
          </w:p>
        </w:tc>
        <w:tc>
          <w:tcPr>
            <w:tcW w:w="5670" w:type="dxa"/>
            <w:tcBorders>
              <w:top w:val="single" w:sz="4" w:space="0" w:color="auto"/>
              <w:left w:val="single" w:sz="4" w:space="0" w:color="auto"/>
              <w:bottom w:val="single" w:sz="4" w:space="0" w:color="auto"/>
              <w:right w:val="single" w:sz="4" w:space="0" w:color="auto"/>
            </w:tcBorders>
            <w:hideMark/>
          </w:tcPr>
          <w:p w14:paraId="37AD40FF" w14:textId="77777777" w:rsidR="00120757" w:rsidRPr="00401D5D" w:rsidRDefault="00120757" w:rsidP="00DA45A3">
            <w:pPr>
              <w:spacing w:after="200" w:line="276" w:lineRule="auto"/>
              <w:rPr>
                <w:rFonts w:eastAsiaTheme="minorEastAsia"/>
              </w:rPr>
            </w:pPr>
            <w:r w:rsidRPr="00401D5D">
              <w:t>0 do 45</w:t>
            </w:r>
            <w:r w:rsidRPr="00401D5D">
              <w:rPr>
                <w:rFonts w:ascii="Calibri" w:hAnsi="Calibri" w:cs="Calibri"/>
              </w:rPr>
              <w:t>°</w:t>
            </w:r>
            <w:r w:rsidRPr="00401D5D">
              <w:t>C</w:t>
            </w:r>
          </w:p>
        </w:tc>
        <w:tc>
          <w:tcPr>
            <w:tcW w:w="1554" w:type="dxa"/>
            <w:tcBorders>
              <w:top w:val="single" w:sz="4" w:space="0" w:color="auto"/>
              <w:left w:val="single" w:sz="4" w:space="0" w:color="auto"/>
              <w:bottom w:val="single" w:sz="4" w:space="0" w:color="auto"/>
              <w:right w:val="single" w:sz="4" w:space="0" w:color="auto"/>
            </w:tcBorders>
            <w:hideMark/>
          </w:tcPr>
          <w:p w14:paraId="0CA351AE" w14:textId="77777777" w:rsidR="00120757" w:rsidRPr="00401D5D" w:rsidRDefault="00120757" w:rsidP="00DA45A3">
            <w:pPr>
              <w:spacing w:after="200" w:line="276" w:lineRule="auto"/>
              <w:rPr>
                <w:rFonts w:eastAsiaTheme="minorEastAsia"/>
              </w:rPr>
            </w:pPr>
            <w:r w:rsidRPr="00401D5D">
              <w:t>Nie gorszy niż</w:t>
            </w:r>
          </w:p>
        </w:tc>
      </w:tr>
      <w:tr w:rsidR="00120757" w:rsidRPr="00051830" w14:paraId="213DA659" w14:textId="77777777" w:rsidTr="00DA45A3">
        <w:tc>
          <w:tcPr>
            <w:tcW w:w="2000" w:type="dxa"/>
            <w:gridSpan w:val="2"/>
            <w:tcBorders>
              <w:top w:val="single" w:sz="4" w:space="0" w:color="auto"/>
              <w:left w:val="single" w:sz="4" w:space="0" w:color="auto"/>
              <w:bottom w:val="single" w:sz="4" w:space="0" w:color="auto"/>
              <w:right w:val="single" w:sz="4" w:space="0" w:color="auto"/>
            </w:tcBorders>
            <w:hideMark/>
          </w:tcPr>
          <w:p w14:paraId="25E56CEA" w14:textId="77777777" w:rsidR="00120757" w:rsidRPr="00401D5D" w:rsidRDefault="00120757" w:rsidP="00DA45A3">
            <w:pPr>
              <w:spacing w:after="200" w:line="276" w:lineRule="auto"/>
              <w:rPr>
                <w:rFonts w:eastAsiaTheme="minorEastAsia"/>
              </w:rPr>
            </w:pPr>
            <w:r w:rsidRPr="00401D5D">
              <w:t>Kompatybilność bateria – falownik/ładowarka AC</w:t>
            </w:r>
          </w:p>
        </w:tc>
        <w:tc>
          <w:tcPr>
            <w:tcW w:w="5670" w:type="dxa"/>
            <w:tcBorders>
              <w:top w:val="single" w:sz="4" w:space="0" w:color="auto"/>
              <w:left w:val="single" w:sz="4" w:space="0" w:color="auto"/>
              <w:bottom w:val="single" w:sz="4" w:space="0" w:color="auto"/>
              <w:right w:val="single" w:sz="4" w:space="0" w:color="auto"/>
            </w:tcBorders>
            <w:hideMark/>
          </w:tcPr>
          <w:p w14:paraId="6D90214D" w14:textId="77777777" w:rsidR="00120757" w:rsidRPr="00401D5D" w:rsidRDefault="00120757" w:rsidP="00DA45A3">
            <w:pPr>
              <w:spacing w:after="200" w:line="276" w:lineRule="auto"/>
              <w:rPr>
                <w:rFonts w:eastAsiaTheme="minorEastAsia"/>
              </w:rPr>
            </w:pPr>
            <w:r w:rsidRPr="00401D5D">
              <w:t>Pisemna, potwierdzona przez producenta falowników/ładowarek AC kompatybilność z oferowanym magazynem energii</w:t>
            </w:r>
          </w:p>
        </w:tc>
        <w:tc>
          <w:tcPr>
            <w:tcW w:w="1554" w:type="dxa"/>
            <w:tcBorders>
              <w:top w:val="single" w:sz="4" w:space="0" w:color="auto"/>
              <w:left w:val="single" w:sz="4" w:space="0" w:color="auto"/>
              <w:bottom w:val="single" w:sz="4" w:space="0" w:color="auto"/>
              <w:right w:val="single" w:sz="4" w:space="0" w:color="auto"/>
            </w:tcBorders>
            <w:hideMark/>
          </w:tcPr>
          <w:p w14:paraId="4D5A6E13" w14:textId="77777777" w:rsidR="00120757" w:rsidRPr="00401D5D" w:rsidRDefault="00120757" w:rsidP="00DA45A3">
            <w:pPr>
              <w:spacing w:after="200" w:line="276" w:lineRule="auto"/>
              <w:rPr>
                <w:rFonts w:eastAsiaTheme="minorEastAsia"/>
              </w:rPr>
            </w:pPr>
            <w:r w:rsidRPr="00401D5D">
              <w:rPr>
                <w:rFonts w:eastAsia="Times New Roman" w:cstheme="minorHAnsi"/>
              </w:rPr>
              <w:t>Wymagany</w:t>
            </w:r>
          </w:p>
        </w:tc>
      </w:tr>
      <w:tr w:rsidR="00120757" w14:paraId="05349803" w14:textId="77777777" w:rsidTr="00DA45A3">
        <w:tc>
          <w:tcPr>
            <w:tcW w:w="2000" w:type="dxa"/>
            <w:gridSpan w:val="2"/>
            <w:tcBorders>
              <w:top w:val="single" w:sz="4" w:space="0" w:color="auto"/>
              <w:left w:val="single" w:sz="4" w:space="0" w:color="auto"/>
              <w:bottom w:val="single" w:sz="4" w:space="0" w:color="auto"/>
              <w:right w:val="single" w:sz="4" w:space="0" w:color="auto"/>
            </w:tcBorders>
            <w:hideMark/>
          </w:tcPr>
          <w:p w14:paraId="552356D5" w14:textId="77777777" w:rsidR="00120757" w:rsidRPr="00401D5D" w:rsidRDefault="00120757" w:rsidP="00DA45A3">
            <w:pPr>
              <w:spacing w:after="200" w:line="276" w:lineRule="auto"/>
              <w:rPr>
                <w:rFonts w:eastAsiaTheme="minorEastAsia"/>
              </w:rPr>
            </w:pPr>
            <w:r w:rsidRPr="00401D5D">
              <w:t>Liczba pełnych cykli</w:t>
            </w:r>
          </w:p>
        </w:tc>
        <w:tc>
          <w:tcPr>
            <w:tcW w:w="5670" w:type="dxa"/>
            <w:tcBorders>
              <w:top w:val="single" w:sz="4" w:space="0" w:color="auto"/>
              <w:left w:val="single" w:sz="4" w:space="0" w:color="auto"/>
              <w:bottom w:val="single" w:sz="4" w:space="0" w:color="auto"/>
              <w:right w:val="single" w:sz="4" w:space="0" w:color="auto"/>
            </w:tcBorders>
            <w:hideMark/>
          </w:tcPr>
          <w:p w14:paraId="47C7138D" w14:textId="77777777" w:rsidR="00120757" w:rsidRPr="00401D5D" w:rsidRDefault="00120757" w:rsidP="00DA45A3">
            <w:pPr>
              <w:spacing w:after="200" w:line="276" w:lineRule="auto"/>
              <w:rPr>
                <w:rFonts w:eastAsiaTheme="minorEastAsia"/>
              </w:rPr>
            </w:pPr>
            <w:r w:rsidRPr="00401D5D">
              <w:t xml:space="preserve">5000 </w:t>
            </w:r>
          </w:p>
        </w:tc>
        <w:tc>
          <w:tcPr>
            <w:tcW w:w="1554" w:type="dxa"/>
            <w:tcBorders>
              <w:top w:val="single" w:sz="4" w:space="0" w:color="auto"/>
              <w:left w:val="single" w:sz="4" w:space="0" w:color="auto"/>
              <w:bottom w:val="single" w:sz="4" w:space="0" w:color="auto"/>
              <w:right w:val="single" w:sz="4" w:space="0" w:color="auto"/>
            </w:tcBorders>
            <w:hideMark/>
          </w:tcPr>
          <w:p w14:paraId="3B45F0D3" w14:textId="77777777" w:rsidR="00120757" w:rsidRPr="00401D5D" w:rsidRDefault="00120757" w:rsidP="00DA45A3">
            <w:pPr>
              <w:spacing w:after="200" w:line="276" w:lineRule="auto"/>
              <w:rPr>
                <w:rFonts w:eastAsiaTheme="minorEastAsia"/>
              </w:rPr>
            </w:pPr>
            <w:r w:rsidRPr="00401D5D">
              <w:t>Nie mniej niż</w:t>
            </w:r>
          </w:p>
        </w:tc>
      </w:tr>
    </w:tbl>
    <w:p w14:paraId="4DB857E5" w14:textId="77777777" w:rsidR="00120757" w:rsidRPr="00D836D1" w:rsidRDefault="00120757" w:rsidP="00120757">
      <w:pPr>
        <w:spacing w:after="32" w:line="360" w:lineRule="auto"/>
      </w:pPr>
    </w:p>
    <w:p w14:paraId="56779A00" w14:textId="77777777" w:rsidR="00120757" w:rsidRPr="00120757" w:rsidRDefault="00120757" w:rsidP="00120757">
      <w:pPr>
        <w:pStyle w:val="Nagwek4"/>
        <w:spacing w:afterLines="160" w:after="384" w:line="360" w:lineRule="auto"/>
        <w:rPr>
          <w:rFonts w:asciiTheme="minorHAnsi" w:eastAsiaTheme="minorHAnsi" w:hAnsiTheme="minorHAnsi" w:cstheme="minorBidi"/>
          <w:bCs w:val="0"/>
          <w:i w:val="0"/>
          <w:iCs w:val="0"/>
          <w:color w:val="auto"/>
        </w:rPr>
      </w:pPr>
      <w:bookmarkStart w:id="8" w:name="_Toc159916907"/>
      <w:r w:rsidRPr="00120757">
        <w:rPr>
          <w:rFonts w:asciiTheme="minorHAnsi" w:eastAsiaTheme="minorHAnsi" w:hAnsiTheme="minorHAnsi" w:cstheme="minorBidi"/>
          <w:bCs w:val="0"/>
          <w:i w:val="0"/>
          <w:iCs w:val="0"/>
          <w:color w:val="auto"/>
        </w:rPr>
        <w:t>STACJA ŁADOWANIA</w:t>
      </w:r>
      <w:bookmarkEnd w:id="8"/>
    </w:p>
    <w:p w14:paraId="455BDC2C" w14:textId="160E6C85" w:rsidR="00120757" w:rsidRDefault="00120757" w:rsidP="00120757">
      <w:pPr>
        <w:spacing w:after="32" w:line="360" w:lineRule="auto"/>
      </w:pPr>
      <w:r>
        <w:t xml:space="preserve">Stacja ładowania samochodów elektrycznych zlokalizowana będzie na parkingu obiektu i będzie służyć wyłącznie ładowaniu samochodów elektrycznych będących własnością inwestora zabezpieczona kartą </w:t>
      </w:r>
      <w:proofErr w:type="spellStart"/>
      <w:r>
        <w:t>destępową</w:t>
      </w:r>
      <w:proofErr w:type="spellEnd"/>
      <w:r>
        <w:t xml:space="preserve">, stacje należy zabezpieczyć przed uszkodzeniami mechanicznymi spowodowanych przykładowo wjechaniem w nie pojazdu mechanicznego. Stacje należy zlokalizować na parkingu budynku. Dokładne miejsce uzgodnić z użytkownikiem na etapie projektowania. </w:t>
      </w:r>
    </w:p>
    <w:tbl>
      <w:tblPr>
        <w:tblStyle w:val="Tabela-Siatka"/>
        <w:tblW w:w="9067" w:type="dxa"/>
        <w:tblInd w:w="-5" w:type="dxa"/>
        <w:tblLook w:val="04A0" w:firstRow="1" w:lastRow="0" w:firstColumn="1" w:lastColumn="0" w:noHBand="0" w:noVBand="1"/>
      </w:tblPr>
      <w:tblGrid>
        <w:gridCol w:w="2123"/>
        <w:gridCol w:w="5455"/>
        <w:gridCol w:w="1489"/>
      </w:tblGrid>
      <w:tr w:rsidR="00120757" w:rsidRPr="00051830" w14:paraId="62A38089" w14:textId="77777777" w:rsidTr="00DA45A3">
        <w:tc>
          <w:tcPr>
            <w:tcW w:w="2123" w:type="dxa"/>
            <w:tcBorders>
              <w:top w:val="single" w:sz="4" w:space="0" w:color="auto"/>
              <w:left w:val="single" w:sz="4" w:space="0" w:color="auto"/>
              <w:bottom w:val="single" w:sz="4" w:space="0" w:color="auto"/>
              <w:right w:val="single" w:sz="4" w:space="0" w:color="auto"/>
            </w:tcBorders>
            <w:hideMark/>
          </w:tcPr>
          <w:p w14:paraId="701A6C95" w14:textId="77777777" w:rsidR="00120757" w:rsidRPr="00401D5D" w:rsidRDefault="00120757" w:rsidP="00DA45A3">
            <w:pPr>
              <w:spacing w:after="200" w:line="276" w:lineRule="auto"/>
              <w:rPr>
                <w:rFonts w:eastAsia="Times New Roman" w:cstheme="minorHAnsi"/>
              </w:rPr>
            </w:pPr>
            <w:r w:rsidRPr="00401D5D">
              <w:rPr>
                <w:rFonts w:eastAsia="Times New Roman" w:cstheme="minorHAnsi"/>
              </w:rPr>
              <w:lastRenderedPageBreak/>
              <w:t>Instalacja:</w:t>
            </w:r>
          </w:p>
        </w:tc>
        <w:tc>
          <w:tcPr>
            <w:tcW w:w="5455" w:type="dxa"/>
            <w:tcBorders>
              <w:top w:val="single" w:sz="4" w:space="0" w:color="auto"/>
              <w:left w:val="single" w:sz="4" w:space="0" w:color="auto"/>
              <w:bottom w:val="single" w:sz="4" w:space="0" w:color="auto"/>
              <w:right w:val="single" w:sz="4" w:space="0" w:color="auto"/>
            </w:tcBorders>
            <w:hideMark/>
          </w:tcPr>
          <w:p w14:paraId="40C47FD9" w14:textId="524C4DB7" w:rsidR="00120757" w:rsidRPr="00401D5D" w:rsidRDefault="00120757" w:rsidP="00DA45A3">
            <w:pPr>
              <w:spacing w:after="200" w:line="276" w:lineRule="auto"/>
              <w:ind w:firstLine="708"/>
              <w:jc w:val="center"/>
              <w:rPr>
                <w:rFonts w:eastAsia="Times New Roman" w:cstheme="minorHAnsi"/>
              </w:rPr>
            </w:pPr>
            <w:r>
              <w:rPr>
                <w:rFonts w:eastAsia="Times New Roman" w:cstheme="minorHAnsi"/>
              </w:rPr>
              <w:t>Parametr:</w:t>
            </w:r>
          </w:p>
        </w:tc>
        <w:tc>
          <w:tcPr>
            <w:tcW w:w="1489" w:type="dxa"/>
            <w:tcBorders>
              <w:top w:val="single" w:sz="4" w:space="0" w:color="auto"/>
              <w:left w:val="single" w:sz="4" w:space="0" w:color="auto"/>
              <w:bottom w:val="single" w:sz="4" w:space="0" w:color="auto"/>
              <w:right w:val="single" w:sz="4" w:space="0" w:color="auto"/>
            </w:tcBorders>
            <w:hideMark/>
          </w:tcPr>
          <w:p w14:paraId="4D697B14" w14:textId="77777777" w:rsidR="00120757" w:rsidRPr="00401D5D" w:rsidRDefault="00120757" w:rsidP="00DA45A3">
            <w:pPr>
              <w:spacing w:after="200" w:line="276" w:lineRule="auto"/>
              <w:jc w:val="center"/>
              <w:rPr>
                <w:rFonts w:eastAsia="Times New Roman" w:cstheme="minorHAnsi"/>
              </w:rPr>
            </w:pPr>
            <w:r w:rsidRPr="00401D5D">
              <w:rPr>
                <w:rFonts w:eastAsia="Times New Roman" w:cstheme="minorHAnsi"/>
              </w:rPr>
              <w:t>Tolerancja</w:t>
            </w:r>
          </w:p>
        </w:tc>
      </w:tr>
      <w:tr w:rsidR="00120757" w:rsidRPr="00051830" w14:paraId="6F045178" w14:textId="77777777" w:rsidTr="00DA45A3">
        <w:tc>
          <w:tcPr>
            <w:tcW w:w="2123" w:type="dxa"/>
            <w:tcBorders>
              <w:top w:val="single" w:sz="4" w:space="0" w:color="auto"/>
              <w:left w:val="single" w:sz="4" w:space="0" w:color="auto"/>
              <w:bottom w:val="single" w:sz="4" w:space="0" w:color="auto"/>
              <w:right w:val="single" w:sz="4" w:space="0" w:color="auto"/>
            </w:tcBorders>
            <w:hideMark/>
          </w:tcPr>
          <w:p w14:paraId="3586F28B" w14:textId="77777777" w:rsidR="00120757" w:rsidRPr="00401D5D" w:rsidRDefault="00120757" w:rsidP="00DA45A3">
            <w:pPr>
              <w:spacing w:after="200" w:line="276" w:lineRule="auto"/>
              <w:rPr>
                <w:rFonts w:eastAsia="Times New Roman" w:cstheme="minorHAnsi"/>
              </w:rPr>
            </w:pPr>
            <w:r w:rsidRPr="00401D5D">
              <w:rPr>
                <w:rFonts w:eastAsia="Times New Roman" w:cstheme="minorHAnsi"/>
              </w:rPr>
              <w:t xml:space="preserve">Minimalna moc ładowarki/ładowarek </w:t>
            </w:r>
          </w:p>
        </w:tc>
        <w:tc>
          <w:tcPr>
            <w:tcW w:w="5455" w:type="dxa"/>
            <w:tcBorders>
              <w:top w:val="single" w:sz="4" w:space="0" w:color="auto"/>
              <w:left w:val="single" w:sz="4" w:space="0" w:color="auto"/>
              <w:bottom w:val="single" w:sz="4" w:space="0" w:color="auto"/>
              <w:right w:val="single" w:sz="4" w:space="0" w:color="auto"/>
            </w:tcBorders>
            <w:hideMark/>
          </w:tcPr>
          <w:p w14:paraId="1513921E" w14:textId="0FBBC5D0" w:rsidR="00120757" w:rsidRPr="00401D5D" w:rsidRDefault="00120757" w:rsidP="00DA45A3">
            <w:pPr>
              <w:spacing w:after="200" w:line="276" w:lineRule="auto"/>
              <w:jc w:val="center"/>
              <w:rPr>
                <w:rFonts w:eastAsia="Times New Roman" w:cstheme="minorHAnsi"/>
              </w:rPr>
            </w:pPr>
            <w:r>
              <w:rPr>
                <w:rFonts w:eastAsia="Times New Roman" w:cstheme="minorHAnsi"/>
              </w:rPr>
              <w:t>22kW</w:t>
            </w:r>
          </w:p>
        </w:tc>
        <w:tc>
          <w:tcPr>
            <w:tcW w:w="1489" w:type="dxa"/>
            <w:tcBorders>
              <w:top w:val="single" w:sz="4" w:space="0" w:color="auto"/>
              <w:left w:val="single" w:sz="4" w:space="0" w:color="auto"/>
              <w:bottom w:val="single" w:sz="4" w:space="0" w:color="auto"/>
              <w:right w:val="single" w:sz="4" w:space="0" w:color="auto"/>
            </w:tcBorders>
            <w:hideMark/>
          </w:tcPr>
          <w:p w14:paraId="2AD957A6" w14:textId="77777777" w:rsidR="00120757" w:rsidRPr="00401D5D" w:rsidRDefault="00120757" w:rsidP="00DA45A3">
            <w:pPr>
              <w:spacing w:after="200" w:line="276" w:lineRule="auto"/>
              <w:jc w:val="center"/>
              <w:rPr>
                <w:rFonts w:eastAsia="Times New Roman" w:cstheme="minorHAnsi"/>
              </w:rPr>
            </w:pPr>
            <w:r w:rsidRPr="00401D5D">
              <w:rPr>
                <w:rFonts w:eastAsia="Times New Roman" w:cstheme="minorHAnsi"/>
              </w:rPr>
              <w:t>Minimum</w:t>
            </w:r>
          </w:p>
        </w:tc>
      </w:tr>
      <w:tr w:rsidR="00120757" w:rsidRPr="00051830" w14:paraId="59BCE5B7" w14:textId="77777777" w:rsidTr="00DA45A3">
        <w:tc>
          <w:tcPr>
            <w:tcW w:w="2123" w:type="dxa"/>
            <w:tcBorders>
              <w:top w:val="single" w:sz="4" w:space="0" w:color="auto"/>
              <w:left w:val="single" w:sz="4" w:space="0" w:color="auto"/>
              <w:bottom w:val="single" w:sz="4" w:space="0" w:color="auto"/>
              <w:right w:val="single" w:sz="4" w:space="0" w:color="auto"/>
            </w:tcBorders>
            <w:hideMark/>
          </w:tcPr>
          <w:p w14:paraId="13B66474" w14:textId="77777777" w:rsidR="00120757" w:rsidRPr="00401D5D" w:rsidRDefault="00120757" w:rsidP="00DA45A3">
            <w:pPr>
              <w:spacing w:after="200" w:line="276" w:lineRule="auto"/>
              <w:rPr>
                <w:rFonts w:eastAsia="Times New Roman" w:cstheme="minorHAnsi"/>
              </w:rPr>
            </w:pPr>
            <w:r w:rsidRPr="00401D5D">
              <w:rPr>
                <w:rFonts w:eastAsia="Times New Roman" w:cstheme="minorHAnsi"/>
              </w:rPr>
              <w:t>Fazowość</w:t>
            </w:r>
          </w:p>
        </w:tc>
        <w:tc>
          <w:tcPr>
            <w:tcW w:w="5455" w:type="dxa"/>
            <w:tcBorders>
              <w:top w:val="single" w:sz="4" w:space="0" w:color="auto"/>
              <w:left w:val="single" w:sz="4" w:space="0" w:color="auto"/>
              <w:bottom w:val="single" w:sz="4" w:space="0" w:color="auto"/>
              <w:right w:val="single" w:sz="4" w:space="0" w:color="auto"/>
            </w:tcBorders>
            <w:hideMark/>
          </w:tcPr>
          <w:p w14:paraId="5738735B" w14:textId="77777777" w:rsidR="00120757" w:rsidRPr="00401D5D" w:rsidRDefault="00120757" w:rsidP="00DA45A3">
            <w:pPr>
              <w:spacing w:after="200" w:line="276" w:lineRule="auto"/>
              <w:jc w:val="center"/>
              <w:rPr>
                <w:rFonts w:eastAsia="Times New Roman" w:cstheme="minorHAnsi"/>
              </w:rPr>
            </w:pPr>
            <w:r w:rsidRPr="00401D5D">
              <w:rPr>
                <w:rFonts w:eastAsia="Times New Roman" w:cstheme="minorHAnsi"/>
              </w:rPr>
              <w:t>3 fazowe</w:t>
            </w:r>
          </w:p>
        </w:tc>
        <w:tc>
          <w:tcPr>
            <w:tcW w:w="1489" w:type="dxa"/>
            <w:tcBorders>
              <w:top w:val="single" w:sz="4" w:space="0" w:color="auto"/>
              <w:left w:val="single" w:sz="4" w:space="0" w:color="auto"/>
              <w:bottom w:val="single" w:sz="4" w:space="0" w:color="auto"/>
              <w:right w:val="single" w:sz="4" w:space="0" w:color="auto"/>
            </w:tcBorders>
            <w:hideMark/>
          </w:tcPr>
          <w:p w14:paraId="2BAE5342" w14:textId="77777777" w:rsidR="00120757" w:rsidRPr="00401D5D" w:rsidRDefault="00120757" w:rsidP="00DA45A3">
            <w:pPr>
              <w:spacing w:after="200" w:line="276" w:lineRule="auto"/>
              <w:jc w:val="center"/>
              <w:rPr>
                <w:rFonts w:eastAsia="Times New Roman" w:cstheme="minorHAnsi"/>
              </w:rPr>
            </w:pPr>
            <w:r w:rsidRPr="00401D5D">
              <w:rPr>
                <w:rFonts w:eastAsia="Times New Roman" w:cstheme="minorHAnsi"/>
              </w:rPr>
              <w:t>wymagany</w:t>
            </w:r>
          </w:p>
        </w:tc>
      </w:tr>
      <w:tr w:rsidR="00120757" w:rsidRPr="00051830" w14:paraId="4DC54CC1" w14:textId="77777777" w:rsidTr="00DA45A3">
        <w:tc>
          <w:tcPr>
            <w:tcW w:w="2123" w:type="dxa"/>
            <w:tcBorders>
              <w:top w:val="single" w:sz="4" w:space="0" w:color="auto"/>
              <w:left w:val="single" w:sz="4" w:space="0" w:color="auto"/>
              <w:bottom w:val="single" w:sz="4" w:space="0" w:color="auto"/>
              <w:right w:val="single" w:sz="4" w:space="0" w:color="auto"/>
            </w:tcBorders>
            <w:hideMark/>
          </w:tcPr>
          <w:p w14:paraId="3EC5760C" w14:textId="77777777" w:rsidR="00120757" w:rsidRPr="00401D5D" w:rsidRDefault="00120757" w:rsidP="00DA45A3">
            <w:pPr>
              <w:spacing w:after="200" w:line="276" w:lineRule="auto"/>
              <w:rPr>
                <w:rFonts w:eastAsia="Times New Roman" w:cstheme="minorHAnsi"/>
              </w:rPr>
            </w:pPr>
            <w:r w:rsidRPr="00401D5D">
              <w:rPr>
                <w:rFonts w:eastAsia="Times New Roman" w:cstheme="minorHAnsi"/>
              </w:rPr>
              <w:t>Typ falownika</w:t>
            </w:r>
          </w:p>
        </w:tc>
        <w:tc>
          <w:tcPr>
            <w:tcW w:w="5455" w:type="dxa"/>
            <w:tcBorders>
              <w:top w:val="single" w:sz="4" w:space="0" w:color="auto"/>
              <w:left w:val="single" w:sz="4" w:space="0" w:color="auto"/>
              <w:bottom w:val="single" w:sz="4" w:space="0" w:color="auto"/>
              <w:right w:val="single" w:sz="4" w:space="0" w:color="auto"/>
            </w:tcBorders>
            <w:hideMark/>
          </w:tcPr>
          <w:p w14:paraId="384E78A9" w14:textId="77777777" w:rsidR="00120757" w:rsidRPr="00401D5D" w:rsidRDefault="00120757" w:rsidP="00DA45A3">
            <w:pPr>
              <w:spacing w:after="200" w:line="276" w:lineRule="auto"/>
              <w:jc w:val="center"/>
              <w:rPr>
                <w:rFonts w:eastAsia="Times New Roman" w:cstheme="minorHAnsi"/>
              </w:rPr>
            </w:pPr>
            <w:r w:rsidRPr="00401D5D">
              <w:rPr>
                <w:rFonts w:eastAsia="Times New Roman" w:cstheme="minorHAnsi"/>
              </w:rPr>
              <w:t>Beztransformatorowy</w:t>
            </w:r>
          </w:p>
        </w:tc>
        <w:tc>
          <w:tcPr>
            <w:tcW w:w="1489" w:type="dxa"/>
            <w:tcBorders>
              <w:top w:val="single" w:sz="4" w:space="0" w:color="auto"/>
              <w:left w:val="single" w:sz="4" w:space="0" w:color="auto"/>
              <w:bottom w:val="single" w:sz="4" w:space="0" w:color="auto"/>
              <w:right w:val="single" w:sz="4" w:space="0" w:color="auto"/>
            </w:tcBorders>
            <w:hideMark/>
          </w:tcPr>
          <w:p w14:paraId="3577BE1E" w14:textId="77777777" w:rsidR="00120757" w:rsidRPr="00401D5D" w:rsidRDefault="00120757" w:rsidP="00DA45A3">
            <w:pPr>
              <w:spacing w:after="200" w:line="276" w:lineRule="auto"/>
              <w:jc w:val="center"/>
              <w:rPr>
                <w:rFonts w:eastAsia="Times New Roman" w:cstheme="minorHAnsi"/>
              </w:rPr>
            </w:pPr>
            <w:r w:rsidRPr="00401D5D">
              <w:rPr>
                <w:rFonts w:eastAsia="Times New Roman" w:cstheme="minorHAnsi"/>
              </w:rPr>
              <w:t>wymagany</w:t>
            </w:r>
          </w:p>
        </w:tc>
      </w:tr>
      <w:tr w:rsidR="00120757" w:rsidRPr="00051830" w14:paraId="3EEAC971" w14:textId="77777777" w:rsidTr="00DA45A3">
        <w:tc>
          <w:tcPr>
            <w:tcW w:w="2123" w:type="dxa"/>
            <w:tcBorders>
              <w:top w:val="single" w:sz="4" w:space="0" w:color="auto"/>
              <w:left w:val="single" w:sz="4" w:space="0" w:color="auto"/>
              <w:bottom w:val="single" w:sz="4" w:space="0" w:color="auto"/>
              <w:right w:val="single" w:sz="4" w:space="0" w:color="auto"/>
            </w:tcBorders>
            <w:hideMark/>
          </w:tcPr>
          <w:p w14:paraId="251E695F" w14:textId="77777777" w:rsidR="00120757" w:rsidRPr="00401D5D" w:rsidRDefault="00120757" w:rsidP="00DA45A3">
            <w:pPr>
              <w:spacing w:after="200" w:line="276" w:lineRule="auto"/>
              <w:rPr>
                <w:rFonts w:eastAsia="Times New Roman" w:cstheme="minorHAnsi"/>
              </w:rPr>
            </w:pPr>
            <w:r w:rsidRPr="00401D5D">
              <w:rPr>
                <w:rFonts w:eastAsia="Times New Roman" w:cstheme="minorHAnsi"/>
              </w:rPr>
              <w:t>Minimalna moc ładowania/ rozładowania</w:t>
            </w:r>
          </w:p>
        </w:tc>
        <w:tc>
          <w:tcPr>
            <w:tcW w:w="5455" w:type="dxa"/>
            <w:tcBorders>
              <w:top w:val="single" w:sz="4" w:space="0" w:color="auto"/>
              <w:left w:val="single" w:sz="4" w:space="0" w:color="auto"/>
              <w:bottom w:val="single" w:sz="4" w:space="0" w:color="auto"/>
              <w:right w:val="single" w:sz="4" w:space="0" w:color="auto"/>
            </w:tcBorders>
            <w:hideMark/>
          </w:tcPr>
          <w:p w14:paraId="1ABD3283" w14:textId="0AE2F233" w:rsidR="00120757" w:rsidRPr="00401D5D" w:rsidRDefault="00120757" w:rsidP="00120757">
            <w:pPr>
              <w:spacing w:after="200" w:line="276" w:lineRule="auto"/>
              <w:jc w:val="center"/>
              <w:rPr>
                <w:rFonts w:eastAsia="Times New Roman" w:cstheme="minorHAnsi"/>
              </w:rPr>
            </w:pPr>
            <w:r>
              <w:rPr>
                <w:rFonts w:eastAsia="Times New Roman" w:cstheme="minorHAnsi"/>
              </w:rPr>
              <w:t>22kW</w:t>
            </w:r>
          </w:p>
        </w:tc>
        <w:tc>
          <w:tcPr>
            <w:tcW w:w="1489" w:type="dxa"/>
            <w:tcBorders>
              <w:top w:val="single" w:sz="4" w:space="0" w:color="auto"/>
              <w:left w:val="single" w:sz="4" w:space="0" w:color="auto"/>
              <w:bottom w:val="single" w:sz="4" w:space="0" w:color="auto"/>
              <w:right w:val="single" w:sz="4" w:space="0" w:color="auto"/>
            </w:tcBorders>
            <w:hideMark/>
          </w:tcPr>
          <w:p w14:paraId="67478CA0" w14:textId="77777777" w:rsidR="00120757" w:rsidRPr="00401D5D" w:rsidRDefault="00120757" w:rsidP="00DA45A3">
            <w:pPr>
              <w:spacing w:after="200" w:line="276" w:lineRule="auto"/>
              <w:jc w:val="center"/>
              <w:rPr>
                <w:rFonts w:eastAsia="Times New Roman" w:cstheme="minorHAnsi"/>
              </w:rPr>
            </w:pPr>
            <w:r w:rsidRPr="00401D5D">
              <w:rPr>
                <w:rFonts w:eastAsia="Times New Roman" w:cstheme="minorHAnsi"/>
              </w:rPr>
              <w:t>minimum</w:t>
            </w:r>
          </w:p>
        </w:tc>
      </w:tr>
      <w:tr w:rsidR="00120757" w:rsidRPr="00051830" w14:paraId="682B285D" w14:textId="77777777" w:rsidTr="00DA45A3">
        <w:tc>
          <w:tcPr>
            <w:tcW w:w="2123" w:type="dxa"/>
            <w:tcBorders>
              <w:top w:val="single" w:sz="4" w:space="0" w:color="auto"/>
              <w:left w:val="single" w:sz="4" w:space="0" w:color="auto"/>
              <w:bottom w:val="single" w:sz="4" w:space="0" w:color="auto"/>
              <w:right w:val="single" w:sz="4" w:space="0" w:color="auto"/>
            </w:tcBorders>
            <w:hideMark/>
          </w:tcPr>
          <w:p w14:paraId="503EBC6E" w14:textId="77777777" w:rsidR="00120757" w:rsidRPr="00401D5D" w:rsidRDefault="00120757" w:rsidP="00DA45A3">
            <w:pPr>
              <w:spacing w:after="200" w:line="276" w:lineRule="auto"/>
              <w:rPr>
                <w:rFonts w:eastAsia="Times New Roman" w:cstheme="minorHAnsi"/>
              </w:rPr>
            </w:pPr>
            <w:r w:rsidRPr="00401D5D">
              <w:rPr>
                <w:rFonts w:eastAsia="Times New Roman" w:cstheme="minorHAnsi"/>
              </w:rPr>
              <w:t xml:space="preserve">Monitoring </w:t>
            </w:r>
          </w:p>
        </w:tc>
        <w:tc>
          <w:tcPr>
            <w:tcW w:w="6944" w:type="dxa"/>
            <w:gridSpan w:val="2"/>
            <w:tcBorders>
              <w:top w:val="single" w:sz="4" w:space="0" w:color="auto"/>
              <w:left w:val="single" w:sz="4" w:space="0" w:color="auto"/>
              <w:bottom w:val="single" w:sz="4" w:space="0" w:color="auto"/>
              <w:right w:val="single" w:sz="4" w:space="0" w:color="auto"/>
            </w:tcBorders>
            <w:hideMark/>
          </w:tcPr>
          <w:p w14:paraId="11CFB3A3" w14:textId="77777777" w:rsidR="00120757" w:rsidRPr="00401D5D" w:rsidRDefault="00120757" w:rsidP="00DA45A3">
            <w:pPr>
              <w:spacing w:after="200" w:line="276" w:lineRule="auto"/>
              <w:rPr>
                <w:rFonts w:eastAsia="Times New Roman" w:cstheme="minorHAnsi"/>
              </w:rPr>
            </w:pPr>
            <w:r w:rsidRPr="00401D5D">
              <w:rPr>
                <w:rFonts w:eastAsia="Times New Roman" w:cstheme="minorHAnsi"/>
              </w:rPr>
              <w:t xml:space="preserve">Podłączenie do </w:t>
            </w:r>
            <w:proofErr w:type="spellStart"/>
            <w:r w:rsidRPr="00401D5D">
              <w:rPr>
                <w:rFonts w:eastAsia="Times New Roman" w:cstheme="minorHAnsi"/>
              </w:rPr>
              <w:t>internetu</w:t>
            </w:r>
            <w:proofErr w:type="spellEnd"/>
            <w:r w:rsidRPr="00401D5D">
              <w:rPr>
                <w:rFonts w:eastAsia="Times New Roman" w:cstheme="minorHAnsi"/>
              </w:rPr>
              <w:t xml:space="preserve"> poprzez LAN i/lub Wifi</w:t>
            </w:r>
            <w:r w:rsidRPr="00401D5D">
              <w:rPr>
                <w:rFonts w:eastAsia="Times New Roman" w:cstheme="minorHAnsi"/>
              </w:rPr>
              <w:br/>
              <w:t>Dedykowany portal internetowy producenta falowników umożliwiający podgląd pracy instalacji oraz archiwizowania danych</w:t>
            </w:r>
          </w:p>
        </w:tc>
      </w:tr>
      <w:tr w:rsidR="00120757" w:rsidRPr="00051830" w14:paraId="36991BE2" w14:textId="77777777" w:rsidTr="00DA45A3">
        <w:tc>
          <w:tcPr>
            <w:tcW w:w="2123" w:type="dxa"/>
            <w:tcBorders>
              <w:top w:val="single" w:sz="4" w:space="0" w:color="auto"/>
              <w:left w:val="single" w:sz="4" w:space="0" w:color="auto"/>
              <w:bottom w:val="single" w:sz="4" w:space="0" w:color="auto"/>
              <w:right w:val="single" w:sz="4" w:space="0" w:color="auto"/>
            </w:tcBorders>
            <w:hideMark/>
          </w:tcPr>
          <w:p w14:paraId="5AB861CF" w14:textId="77777777" w:rsidR="00120757" w:rsidRPr="00401D5D" w:rsidRDefault="00120757" w:rsidP="00DA45A3">
            <w:pPr>
              <w:spacing w:after="200" w:line="276" w:lineRule="auto"/>
              <w:rPr>
                <w:rFonts w:eastAsia="Times New Roman" w:cstheme="minorHAnsi"/>
              </w:rPr>
            </w:pPr>
            <w:r w:rsidRPr="00401D5D">
              <w:rPr>
                <w:rFonts w:eastAsia="Times New Roman" w:cstheme="minorHAnsi"/>
              </w:rPr>
              <w:t>Wyświetlacz</w:t>
            </w:r>
          </w:p>
        </w:tc>
        <w:tc>
          <w:tcPr>
            <w:tcW w:w="6944" w:type="dxa"/>
            <w:gridSpan w:val="2"/>
            <w:tcBorders>
              <w:top w:val="single" w:sz="4" w:space="0" w:color="auto"/>
              <w:left w:val="single" w:sz="4" w:space="0" w:color="auto"/>
              <w:bottom w:val="single" w:sz="4" w:space="0" w:color="auto"/>
              <w:right w:val="single" w:sz="4" w:space="0" w:color="auto"/>
            </w:tcBorders>
            <w:hideMark/>
          </w:tcPr>
          <w:p w14:paraId="6E8D1CDC" w14:textId="77777777" w:rsidR="00120757" w:rsidRPr="00401D5D" w:rsidRDefault="00120757" w:rsidP="00DA45A3">
            <w:pPr>
              <w:spacing w:after="200" w:line="276" w:lineRule="auto"/>
              <w:rPr>
                <w:rFonts w:eastAsia="Times New Roman" w:cstheme="minorHAnsi"/>
              </w:rPr>
            </w:pPr>
            <w:r w:rsidRPr="00401D5D">
              <w:rPr>
                <w:rFonts w:eastAsia="Times New Roman" w:cstheme="minorHAnsi"/>
              </w:rPr>
              <w:t>TAK, lub w przypadku braku należy zastosować zewnętrzny monitor/tablet</w:t>
            </w:r>
          </w:p>
        </w:tc>
      </w:tr>
      <w:tr w:rsidR="00120757" w14:paraId="553FE3CF" w14:textId="77777777" w:rsidTr="00DA45A3">
        <w:tc>
          <w:tcPr>
            <w:tcW w:w="2123" w:type="dxa"/>
            <w:tcBorders>
              <w:top w:val="single" w:sz="4" w:space="0" w:color="auto"/>
              <w:left w:val="single" w:sz="4" w:space="0" w:color="auto"/>
              <w:bottom w:val="single" w:sz="4" w:space="0" w:color="auto"/>
              <w:right w:val="single" w:sz="4" w:space="0" w:color="auto"/>
            </w:tcBorders>
            <w:hideMark/>
          </w:tcPr>
          <w:p w14:paraId="2ACF7F99" w14:textId="77777777" w:rsidR="00120757" w:rsidRPr="00401D5D" w:rsidRDefault="00120757" w:rsidP="00DA45A3">
            <w:pPr>
              <w:spacing w:after="200" w:line="276" w:lineRule="auto"/>
              <w:rPr>
                <w:rFonts w:eastAsia="Times New Roman" w:cstheme="minorHAnsi"/>
              </w:rPr>
            </w:pPr>
            <w:r w:rsidRPr="00401D5D">
              <w:rPr>
                <w:rFonts w:eastAsia="Times New Roman" w:cstheme="minorHAnsi"/>
              </w:rPr>
              <w:t>Gwarancja</w:t>
            </w:r>
          </w:p>
        </w:tc>
        <w:tc>
          <w:tcPr>
            <w:tcW w:w="6944" w:type="dxa"/>
            <w:gridSpan w:val="2"/>
            <w:tcBorders>
              <w:top w:val="single" w:sz="4" w:space="0" w:color="auto"/>
              <w:left w:val="single" w:sz="4" w:space="0" w:color="auto"/>
              <w:bottom w:val="single" w:sz="4" w:space="0" w:color="auto"/>
              <w:right w:val="single" w:sz="4" w:space="0" w:color="auto"/>
            </w:tcBorders>
            <w:hideMark/>
          </w:tcPr>
          <w:p w14:paraId="755EE9E5" w14:textId="77777777" w:rsidR="00120757" w:rsidRPr="00401D5D" w:rsidRDefault="00120757" w:rsidP="00DA45A3">
            <w:pPr>
              <w:spacing w:after="200" w:line="276" w:lineRule="auto"/>
              <w:rPr>
                <w:rFonts w:eastAsia="Times New Roman" w:cstheme="minorHAnsi"/>
              </w:rPr>
            </w:pPr>
            <w:r w:rsidRPr="00401D5D">
              <w:rPr>
                <w:rFonts w:eastAsia="Times New Roman" w:cstheme="minorHAnsi"/>
              </w:rPr>
              <w:t>Minimum 10 lat</w:t>
            </w:r>
          </w:p>
        </w:tc>
      </w:tr>
    </w:tbl>
    <w:p w14:paraId="0F137284" w14:textId="77777777" w:rsidR="00120757" w:rsidRDefault="00120757" w:rsidP="00120757">
      <w:pPr>
        <w:spacing w:after="32" w:line="360" w:lineRule="auto"/>
      </w:pPr>
    </w:p>
    <w:p w14:paraId="71D7BB49" w14:textId="77777777" w:rsidR="00EE3143" w:rsidRPr="002A0E4E" w:rsidRDefault="00EE3143" w:rsidP="002A0E4E">
      <w:pPr>
        <w:spacing w:after="32" w:line="360" w:lineRule="auto"/>
        <w:jc w:val="both"/>
        <w:rPr>
          <w:b/>
        </w:rPr>
      </w:pPr>
    </w:p>
    <w:p w14:paraId="7C38E6F8" w14:textId="77777777" w:rsidR="00E229B1" w:rsidRPr="002A0E4E" w:rsidRDefault="00E229B1" w:rsidP="002A0E4E">
      <w:pPr>
        <w:spacing w:after="32" w:line="360" w:lineRule="auto"/>
        <w:jc w:val="both"/>
        <w:rPr>
          <w:b/>
        </w:rPr>
      </w:pPr>
      <w:bookmarkStart w:id="9" w:name="_Toc159916909"/>
      <w:r w:rsidRPr="002A0E4E">
        <w:rPr>
          <w:b/>
        </w:rPr>
        <w:t>OKABLOWANIE I INSTALACJA PV</w:t>
      </w:r>
      <w:bookmarkEnd w:id="9"/>
    </w:p>
    <w:p w14:paraId="2E01A976" w14:textId="77777777" w:rsidR="00E229B1" w:rsidRPr="002A0E4E" w:rsidRDefault="00E229B1" w:rsidP="002A0E4E">
      <w:pPr>
        <w:spacing w:after="32" w:line="360" w:lineRule="auto"/>
        <w:jc w:val="both"/>
      </w:pPr>
      <w:r w:rsidRPr="002A0E4E">
        <w:t>Połączenia pomiędzy poszczególnymi panelami mają zostać wykonane kablami o przekroju minimum 6mm2 za pomocą dedykowanych złączek w standardzie MC4. Powstały łańcuch składający się z paneli zostanie włączony do inwertera. Połączenie wykonane zostanie specjalnym kablem odpornym na promieniowanie UV, dedykowanym do stosowania w elektrowniach fotowoltaicznych. Kable układane będą w osłonach (</w:t>
      </w:r>
      <w:proofErr w:type="spellStart"/>
      <w:r w:rsidRPr="002A0E4E">
        <w:t>peszlach</w:t>
      </w:r>
      <w:proofErr w:type="spellEnd"/>
      <w:r w:rsidRPr="002A0E4E">
        <w:t xml:space="preserve">) instalacyjnych, przymocowanych do dachu, w sposób, który nie obciąża złącz konektorowych. Układając kable należy zachować szczególną ostrożności by nie uszkodzić izolacji o ostre krawędzie konstrukcji i </w:t>
      </w:r>
      <w:proofErr w:type="spellStart"/>
      <w:r w:rsidRPr="002A0E4E">
        <w:t>peszli</w:t>
      </w:r>
      <w:proofErr w:type="spellEnd"/>
      <w:r w:rsidRPr="002A0E4E">
        <w:t xml:space="preserve"> instalacyjnych. Kable należy układać blisko siebie by zminimalizować możliwość indukowania się w nich przepięć. Włączenie inwerterów do sieci wewnętrznej budynku odbędzie się za pomocą kabli typu YKY o przekroju min 16mm2 lub jednego kabla o przekroju min. 25mm2.</w:t>
      </w:r>
    </w:p>
    <w:p w14:paraId="10CEE6F7" w14:textId="77777777" w:rsidR="00E229B1" w:rsidRPr="002A0E4E" w:rsidRDefault="00E229B1" w:rsidP="002A0E4E">
      <w:pPr>
        <w:spacing w:after="32" w:line="360" w:lineRule="auto"/>
        <w:jc w:val="both"/>
      </w:pPr>
      <w:r w:rsidRPr="002A0E4E">
        <w:t xml:space="preserve">Dla spełnienia wymogów ochrony przeciwporażeniowej oprócz izolacji podstawowej należy zastosować samoczynne wyłączenie zasilania (wyłączniki różnicowoprądowe). Projektant musi uzgodnić projekt z rzeczoznawcą </w:t>
      </w:r>
      <w:proofErr w:type="spellStart"/>
      <w:r w:rsidRPr="002A0E4E">
        <w:t>ppoż</w:t>
      </w:r>
      <w:proofErr w:type="spellEnd"/>
      <w:r w:rsidRPr="002A0E4E">
        <w:t xml:space="preserve"> dobierając optymalny i zgodny z przepisami zakres ochrony.</w:t>
      </w:r>
    </w:p>
    <w:p w14:paraId="6C7F5610" w14:textId="77777777" w:rsidR="00E229B1" w:rsidRPr="002A0E4E" w:rsidRDefault="00E229B1" w:rsidP="002A0E4E">
      <w:pPr>
        <w:spacing w:after="32" w:line="360" w:lineRule="auto"/>
        <w:jc w:val="both"/>
      </w:pPr>
      <w:r w:rsidRPr="002A0E4E">
        <w:t xml:space="preserve">Rozdzielnica DC powinna zawierać minimum (Ogranicznik przepięć, rozłącznik bezpiecznikowy </w:t>
      </w:r>
      <w:proofErr w:type="spellStart"/>
      <w:r w:rsidRPr="002A0E4E">
        <w:t>gPV</w:t>
      </w:r>
      <w:proofErr w:type="spellEnd"/>
      <w:r w:rsidRPr="002A0E4E">
        <w:t xml:space="preserve"> z wkładką o wartości min 24 Amper na każdy biegun) </w:t>
      </w:r>
    </w:p>
    <w:p w14:paraId="6C1596D3" w14:textId="77777777" w:rsidR="00E229B1" w:rsidRPr="002A0E4E" w:rsidRDefault="00E229B1" w:rsidP="002A0E4E">
      <w:pPr>
        <w:spacing w:after="32" w:line="360" w:lineRule="auto"/>
        <w:jc w:val="both"/>
      </w:pPr>
      <w:r w:rsidRPr="002A0E4E">
        <w:lastRenderedPageBreak/>
        <w:t xml:space="preserve">Rozdzielnica AC powinna zawierać minimum (Wyłącznik nadprądowy, ogranicznik przepięć zabezpieczający każdy biegun, rozłącznik izolacyjny) </w:t>
      </w:r>
    </w:p>
    <w:p w14:paraId="134815F7" w14:textId="77777777" w:rsidR="00E229B1" w:rsidRPr="002A0E4E" w:rsidRDefault="00E229B1" w:rsidP="002A0E4E">
      <w:pPr>
        <w:spacing w:after="32" w:line="360" w:lineRule="auto"/>
        <w:jc w:val="both"/>
      </w:pPr>
      <w:r w:rsidRPr="002A0E4E">
        <w:t xml:space="preserve">Ochrona przeciwprzepięciowa  </w:t>
      </w:r>
    </w:p>
    <w:p w14:paraId="4F7F5B34" w14:textId="77777777" w:rsidR="00E229B1" w:rsidRPr="002A0E4E" w:rsidRDefault="00E229B1" w:rsidP="002A0E4E">
      <w:pPr>
        <w:spacing w:after="32" w:line="360" w:lineRule="auto"/>
        <w:jc w:val="both"/>
      </w:pPr>
      <w:r w:rsidRPr="002A0E4E">
        <w:t>Falowniki  po  stronie  AC  i  DC  muszą  być  chronione  ogranicznikami  przepięć.</w:t>
      </w:r>
    </w:p>
    <w:p w14:paraId="63DAB5C0" w14:textId="77777777" w:rsidR="00E229B1" w:rsidRPr="002A0E4E" w:rsidRDefault="00E229B1" w:rsidP="002A0E4E">
      <w:pPr>
        <w:spacing w:after="32" w:line="360" w:lineRule="auto"/>
        <w:jc w:val="both"/>
      </w:pPr>
      <w:r w:rsidRPr="002A0E4E">
        <w:t>W  przypadku  występowania  instalacji  odgromowej  należy  zastosować zabezpieczenie    w  klasie  I+II.  W  przypadku  braku  instalacji  odgromowej  na  obiekcie  należy  zastosować zabezpieczenia  w  klasie  II.  Minimalny  przekrój  przewodu  ochronnego  do  połączeń  wyrównawczych  dla  ograniczników przepięć klasy I+II wynosi 16 mm2 , w przypadku klasy II 6 mm2. Połączenie ogranicznika przepięć do  instalacji  uziemiającej  należy  wykonać  przewodem  o  przekroju  minimum  16  mm2   dla  każdego  typu ogranicznika.</w:t>
      </w:r>
    </w:p>
    <w:p w14:paraId="587B7B1D" w14:textId="1072364A" w:rsidR="00E229B1" w:rsidRPr="002A0E4E" w:rsidRDefault="00E229B1" w:rsidP="002A0E4E">
      <w:pPr>
        <w:spacing w:after="32" w:line="360" w:lineRule="auto"/>
        <w:jc w:val="both"/>
      </w:pPr>
      <w:r w:rsidRPr="002A0E4E">
        <w:t xml:space="preserve">Tabela </w:t>
      </w:r>
      <w:r>
        <w:fldChar w:fldCharType="begin"/>
      </w:r>
      <w:r>
        <w:instrText xml:space="preserve"> SEQ Tabela \* ARABIC </w:instrText>
      </w:r>
      <w:r>
        <w:fldChar w:fldCharType="separate"/>
      </w:r>
      <w:r w:rsidR="000D3771">
        <w:rPr>
          <w:noProof/>
        </w:rPr>
        <w:t>1</w:t>
      </w:r>
      <w:r>
        <w:rPr>
          <w:noProof/>
        </w:rPr>
        <w:fldChar w:fldCharType="end"/>
      </w:r>
      <w:r w:rsidRPr="002A0E4E">
        <w:t xml:space="preserve"> Minimalne wymagania dla ochronników przepięć po stronie AC</w:t>
      </w:r>
    </w:p>
    <w:tbl>
      <w:tblPr>
        <w:tblStyle w:val="Tabela-Siatka"/>
        <w:tblW w:w="0" w:type="auto"/>
        <w:tblLook w:val="04A0" w:firstRow="1" w:lastRow="0" w:firstColumn="1" w:lastColumn="0" w:noHBand="0" w:noVBand="1"/>
      </w:tblPr>
      <w:tblGrid>
        <w:gridCol w:w="4531"/>
        <w:gridCol w:w="4531"/>
      </w:tblGrid>
      <w:tr w:rsidR="00E229B1" w:rsidRPr="00C66B12" w14:paraId="3407FE54" w14:textId="77777777" w:rsidTr="00E760B9">
        <w:trPr>
          <w:trHeight w:val="363"/>
        </w:trPr>
        <w:tc>
          <w:tcPr>
            <w:tcW w:w="4701" w:type="dxa"/>
          </w:tcPr>
          <w:p w14:paraId="142EE4C0" w14:textId="77777777" w:rsidR="00E229B1" w:rsidRPr="002A0E4E" w:rsidRDefault="00E229B1" w:rsidP="002A0E4E">
            <w:pPr>
              <w:spacing w:after="32" w:line="360" w:lineRule="auto"/>
              <w:jc w:val="both"/>
            </w:pPr>
            <w:r w:rsidRPr="002A0E4E">
              <w:t>Ogranicznik AC typ II</w:t>
            </w:r>
          </w:p>
        </w:tc>
        <w:tc>
          <w:tcPr>
            <w:tcW w:w="4701" w:type="dxa"/>
          </w:tcPr>
          <w:p w14:paraId="660A4BBA" w14:textId="77777777" w:rsidR="00E229B1" w:rsidRPr="002A0E4E" w:rsidRDefault="00E229B1" w:rsidP="002A0E4E">
            <w:pPr>
              <w:spacing w:after="32" w:line="360" w:lineRule="auto"/>
              <w:jc w:val="both"/>
            </w:pPr>
            <w:r w:rsidRPr="002A0E4E">
              <w:t>Ogranicznik AC Typ I+II</w:t>
            </w:r>
          </w:p>
        </w:tc>
      </w:tr>
      <w:tr w:rsidR="00E229B1" w:rsidRPr="00C66B12" w14:paraId="437EDDAB" w14:textId="77777777" w:rsidTr="00E760B9">
        <w:tc>
          <w:tcPr>
            <w:tcW w:w="4701" w:type="dxa"/>
          </w:tcPr>
          <w:p w14:paraId="31B4BB9A" w14:textId="77777777" w:rsidR="00E229B1" w:rsidRPr="002A0E4E" w:rsidRDefault="00E229B1" w:rsidP="002A0E4E">
            <w:pPr>
              <w:spacing w:after="32" w:line="360" w:lineRule="auto"/>
              <w:jc w:val="both"/>
            </w:pPr>
            <w:r w:rsidRPr="002A0E4E">
              <w:t xml:space="preserve">Znamionowy prąd wyładowczy (8/20) µs min. 20 </w:t>
            </w:r>
            <w:proofErr w:type="spellStart"/>
            <w:r w:rsidRPr="002A0E4E">
              <w:t>kA</w:t>
            </w:r>
            <w:proofErr w:type="spellEnd"/>
          </w:p>
        </w:tc>
        <w:tc>
          <w:tcPr>
            <w:tcW w:w="4701" w:type="dxa"/>
          </w:tcPr>
          <w:p w14:paraId="7D8DC9AD" w14:textId="77777777" w:rsidR="00E229B1" w:rsidRPr="002A0E4E" w:rsidRDefault="00E229B1" w:rsidP="002A0E4E">
            <w:pPr>
              <w:spacing w:after="32" w:line="360" w:lineRule="auto"/>
              <w:jc w:val="both"/>
            </w:pPr>
            <w:r w:rsidRPr="002A0E4E">
              <w:t xml:space="preserve">Znamionowy prąd wyładowczy (8/20) µs min. 50 </w:t>
            </w:r>
            <w:proofErr w:type="spellStart"/>
            <w:r w:rsidRPr="002A0E4E">
              <w:t>kA</w:t>
            </w:r>
            <w:proofErr w:type="spellEnd"/>
          </w:p>
        </w:tc>
      </w:tr>
      <w:tr w:rsidR="00E229B1" w:rsidRPr="00C66B12" w14:paraId="5EAA50BE" w14:textId="77777777" w:rsidTr="00E760B9">
        <w:tc>
          <w:tcPr>
            <w:tcW w:w="4701" w:type="dxa"/>
          </w:tcPr>
          <w:p w14:paraId="750AD1A5" w14:textId="77777777" w:rsidR="00E229B1" w:rsidRPr="002A0E4E" w:rsidRDefault="00E229B1" w:rsidP="002A0E4E">
            <w:pPr>
              <w:spacing w:after="32" w:line="360" w:lineRule="auto"/>
              <w:jc w:val="both"/>
            </w:pPr>
            <w:r w:rsidRPr="002A0E4E">
              <w:t xml:space="preserve">Maksymalny prąd wyładowczy (8/20) µs min. 40 </w:t>
            </w:r>
            <w:proofErr w:type="spellStart"/>
            <w:r w:rsidRPr="002A0E4E">
              <w:t>kA</w:t>
            </w:r>
            <w:proofErr w:type="spellEnd"/>
          </w:p>
        </w:tc>
        <w:tc>
          <w:tcPr>
            <w:tcW w:w="4701" w:type="dxa"/>
          </w:tcPr>
          <w:p w14:paraId="3B198FB1" w14:textId="77777777" w:rsidR="00E229B1" w:rsidRPr="002A0E4E" w:rsidRDefault="00E229B1" w:rsidP="002A0E4E">
            <w:pPr>
              <w:spacing w:after="32" w:line="360" w:lineRule="auto"/>
              <w:jc w:val="both"/>
            </w:pPr>
            <w:r w:rsidRPr="002A0E4E">
              <w:t xml:space="preserve">Całkowity prąd udarowy (10/350 µs) min 50 </w:t>
            </w:r>
            <w:proofErr w:type="spellStart"/>
            <w:r w:rsidRPr="002A0E4E">
              <w:t>kA</w:t>
            </w:r>
            <w:proofErr w:type="spellEnd"/>
          </w:p>
        </w:tc>
      </w:tr>
    </w:tbl>
    <w:p w14:paraId="46E861E3" w14:textId="77777777" w:rsidR="00E229B1" w:rsidRPr="002A0E4E" w:rsidRDefault="00E229B1" w:rsidP="002A0E4E">
      <w:pPr>
        <w:spacing w:after="32" w:line="360" w:lineRule="auto"/>
        <w:jc w:val="both"/>
      </w:pPr>
    </w:p>
    <w:p w14:paraId="5C002BA3" w14:textId="77777777" w:rsidR="00E229B1" w:rsidRPr="002A0E4E" w:rsidRDefault="00E229B1" w:rsidP="002A0E4E">
      <w:pPr>
        <w:spacing w:after="32" w:line="360" w:lineRule="auto"/>
        <w:jc w:val="both"/>
      </w:pPr>
      <w:r w:rsidRPr="002A0E4E">
        <w:t xml:space="preserve">Przewód uziemiający schodzący z dachu budynku powinien zostać prowadzony w rurze odpornej na UV do złącza kontrolno-pomiarowego znajdującego się na zewnątrz budynku. Minimalny przekrój przewodu 16mm2. </w:t>
      </w:r>
    </w:p>
    <w:p w14:paraId="0D96F4D1" w14:textId="77777777" w:rsidR="00E229B1" w:rsidRPr="002A0E4E" w:rsidRDefault="00E229B1" w:rsidP="002A0E4E">
      <w:pPr>
        <w:spacing w:after="32" w:line="360" w:lineRule="auto"/>
        <w:jc w:val="both"/>
      </w:pPr>
      <w:r w:rsidRPr="002A0E4E">
        <w:t xml:space="preserve">Falownik o ile wymaga tego instrukcja montażu falownika uziemić za pomocą przewodu o przekroju podanym w instrukcji urządzenia.  Instalacje PV należy zabezpieczyć instalacją odgromową. </w:t>
      </w:r>
    </w:p>
    <w:p w14:paraId="733ABF47" w14:textId="77777777" w:rsidR="00E229B1" w:rsidRPr="002A0E4E" w:rsidRDefault="00E229B1" w:rsidP="002A0E4E">
      <w:pPr>
        <w:spacing w:after="32" w:line="360" w:lineRule="auto"/>
        <w:jc w:val="both"/>
      </w:pPr>
      <w:r w:rsidRPr="002A0E4E">
        <w:t xml:space="preserve">Stosować oddzielne rozdzielnice AC i DC. Rozdzielnica AC powinna posiadać stopień szczelności min ip65, rozdzielnica DC powinna posiadać certyfikat na napięcie 1000 V DC oraz posiadać stopień szczelności min </w:t>
      </w:r>
      <w:proofErr w:type="spellStart"/>
      <w:r w:rsidRPr="002A0E4E">
        <w:t>ip</w:t>
      </w:r>
      <w:proofErr w:type="spellEnd"/>
      <w:r w:rsidRPr="002A0E4E">
        <w:t xml:space="preserve"> 65. </w:t>
      </w:r>
    </w:p>
    <w:p w14:paraId="2FC90054" w14:textId="77777777" w:rsidR="00E229B1" w:rsidRPr="002A0E4E" w:rsidRDefault="00E229B1" w:rsidP="002A0E4E">
      <w:pPr>
        <w:spacing w:after="32" w:line="360" w:lineRule="auto"/>
        <w:jc w:val="both"/>
      </w:pPr>
      <w:r w:rsidRPr="002A0E4E">
        <w:t>Bezpośrednio pod rozdzielnicami w odległości max 0,5 metra należy zabudować szynę ekwipotencjalną sprowadzając do niej wszystkie przewody wyrównania potencjału oraz uziemienia ograniczników. Szynę uziemić przewodem min 16mm2.</w:t>
      </w:r>
    </w:p>
    <w:p w14:paraId="4D1E61F8" w14:textId="77777777" w:rsidR="00E229B1" w:rsidRPr="002A0E4E" w:rsidRDefault="00E229B1" w:rsidP="002A0E4E">
      <w:pPr>
        <w:spacing w:after="32" w:line="360" w:lineRule="auto"/>
        <w:jc w:val="both"/>
      </w:pPr>
      <w:r w:rsidRPr="002A0E4E">
        <w:t>Przed uruchomieniem instalacji wykonawca musi wykonać pomiary izolacji po stronie AC i DC</w:t>
      </w:r>
    </w:p>
    <w:p w14:paraId="21A13D90" w14:textId="77777777" w:rsidR="00E229B1" w:rsidRPr="002A0E4E" w:rsidRDefault="00E229B1" w:rsidP="002A0E4E">
      <w:pPr>
        <w:spacing w:after="32" w:line="360" w:lineRule="auto"/>
        <w:jc w:val="both"/>
      </w:pPr>
      <w:r w:rsidRPr="002A0E4E">
        <w:t>Wymogi dotyczące okablowania:</w:t>
      </w:r>
    </w:p>
    <w:p w14:paraId="41C38851" w14:textId="77777777" w:rsidR="00E229B1" w:rsidRPr="002A0E4E" w:rsidRDefault="00E229B1" w:rsidP="002A0E4E">
      <w:pPr>
        <w:spacing w:after="32" w:line="360" w:lineRule="auto"/>
        <w:jc w:val="both"/>
      </w:pPr>
      <w:r w:rsidRPr="002A0E4E">
        <w:t>przewody giętkie miedziane</w:t>
      </w:r>
    </w:p>
    <w:p w14:paraId="05515E73" w14:textId="77777777" w:rsidR="00E229B1" w:rsidRPr="002A0E4E" w:rsidRDefault="00E229B1" w:rsidP="002A0E4E">
      <w:pPr>
        <w:spacing w:after="32" w:line="360" w:lineRule="auto"/>
        <w:jc w:val="both"/>
      </w:pPr>
      <w:r w:rsidRPr="002A0E4E">
        <w:lastRenderedPageBreak/>
        <w:t>projektowana żywotność ponad 25 lat</w:t>
      </w:r>
    </w:p>
    <w:p w14:paraId="1DA11F25" w14:textId="77777777" w:rsidR="00E229B1" w:rsidRPr="002A0E4E" w:rsidRDefault="00E229B1" w:rsidP="002A0E4E">
      <w:pPr>
        <w:spacing w:after="32" w:line="360" w:lineRule="auto"/>
        <w:jc w:val="both"/>
      </w:pPr>
      <w:r w:rsidRPr="002A0E4E">
        <w:t>Zabezpieczone przed zwarciem oraz przeciekami gruntowymi</w:t>
      </w:r>
    </w:p>
    <w:p w14:paraId="49349F37" w14:textId="77777777" w:rsidR="00E229B1" w:rsidRPr="002A0E4E" w:rsidRDefault="00E229B1" w:rsidP="002A0E4E">
      <w:pPr>
        <w:spacing w:after="32" w:line="360" w:lineRule="auto"/>
        <w:jc w:val="both"/>
      </w:pPr>
      <w:r w:rsidRPr="002A0E4E">
        <w:t>Nadaje się do użycia w oraz na urządzeniach i systemach podwójnie</w:t>
      </w:r>
    </w:p>
    <w:p w14:paraId="02CCD37B" w14:textId="77777777" w:rsidR="00E229B1" w:rsidRPr="002A0E4E" w:rsidRDefault="00E229B1" w:rsidP="002A0E4E">
      <w:pPr>
        <w:spacing w:after="32" w:line="360" w:lineRule="auto"/>
        <w:jc w:val="both"/>
      </w:pPr>
      <w:r w:rsidRPr="002A0E4E">
        <w:t>izolowanych (II klasa ochronności)</w:t>
      </w:r>
    </w:p>
    <w:p w14:paraId="06D9C8A3" w14:textId="77777777" w:rsidR="00E229B1" w:rsidRPr="002A0E4E" w:rsidRDefault="00E229B1" w:rsidP="002A0E4E">
      <w:pPr>
        <w:spacing w:after="32" w:line="360" w:lineRule="auto"/>
        <w:jc w:val="both"/>
      </w:pPr>
      <w:r w:rsidRPr="002A0E4E">
        <w:t>Odporny na UV, Ozon i Amoniak</w:t>
      </w:r>
    </w:p>
    <w:p w14:paraId="6BF2DC79" w14:textId="77777777" w:rsidR="00E229B1" w:rsidRPr="002A0E4E" w:rsidRDefault="00E229B1" w:rsidP="002A0E4E">
      <w:pPr>
        <w:spacing w:after="32" w:line="360" w:lineRule="auto"/>
        <w:jc w:val="both"/>
      </w:pPr>
      <w:r w:rsidRPr="002A0E4E">
        <w:t xml:space="preserve">Rozdzielnie </w:t>
      </w:r>
      <w:proofErr w:type="spellStart"/>
      <w:r w:rsidRPr="002A0E4E">
        <w:t>nN</w:t>
      </w:r>
      <w:proofErr w:type="spellEnd"/>
      <w:r w:rsidRPr="002A0E4E">
        <w:t xml:space="preserve"> należy zmodernizować miedzy innymi w :</w:t>
      </w:r>
    </w:p>
    <w:p w14:paraId="5F00F4D3" w14:textId="77777777" w:rsidR="00E229B1" w:rsidRPr="002A0E4E" w:rsidRDefault="00E229B1" w:rsidP="002A0E4E">
      <w:pPr>
        <w:spacing w:after="32" w:line="360" w:lineRule="auto"/>
        <w:jc w:val="both"/>
      </w:pPr>
      <w:r w:rsidRPr="002A0E4E">
        <w:t>kompletną aparaturę zabezpieczającą</w:t>
      </w:r>
    </w:p>
    <w:p w14:paraId="42BD1C57" w14:textId="77777777" w:rsidR="00E229B1" w:rsidRPr="002A0E4E" w:rsidRDefault="00E229B1" w:rsidP="002A0E4E">
      <w:pPr>
        <w:spacing w:after="32" w:line="360" w:lineRule="auto"/>
        <w:jc w:val="both"/>
      </w:pPr>
      <w:r w:rsidRPr="002A0E4E">
        <w:t>aparaturę kontrolno-pomiarową</w:t>
      </w:r>
    </w:p>
    <w:p w14:paraId="6BF51FB4" w14:textId="77777777" w:rsidR="00E229B1" w:rsidRPr="002A0E4E" w:rsidRDefault="00E229B1" w:rsidP="002A0E4E">
      <w:pPr>
        <w:spacing w:after="32" w:line="360" w:lineRule="auto"/>
        <w:jc w:val="both"/>
      </w:pPr>
      <w:r w:rsidRPr="002A0E4E">
        <w:t xml:space="preserve">przewody oraz aparaturę zgodna z wymaganiami </w:t>
      </w:r>
    </w:p>
    <w:p w14:paraId="35CE1E06" w14:textId="77777777" w:rsidR="00E229B1" w:rsidRDefault="00E229B1" w:rsidP="002A0E4E">
      <w:pPr>
        <w:spacing w:after="32" w:line="360" w:lineRule="auto"/>
        <w:jc w:val="both"/>
      </w:pPr>
      <w:r w:rsidRPr="002A0E4E">
        <w:t>Zgodnie z wymogami określonymi przez lokalnego operatora sieci dystrybucyjnej elektroenergetycznej.</w:t>
      </w:r>
    </w:p>
    <w:p w14:paraId="42720A50" w14:textId="77777777" w:rsidR="00C24749" w:rsidRDefault="00C24749" w:rsidP="002A0E4E">
      <w:pPr>
        <w:spacing w:after="32" w:line="360" w:lineRule="auto"/>
        <w:jc w:val="both"/>
      </w:pPr>
    </w:p>
    <w:p w14:paraId="73CB7FC5" w14:textId="77777777" w:rsidR="00C24749" w:rsidRDefault="00C24749" w:rsidP="002A0E4E">
      <w:pPr>
        <w:spacing w:after="32" w:line="360" w:lineRule="auto"/>
        <w:jc w:val="both"/>
      </w:pPr>
    </w:p>
    <w:p w14:paraId="64C49F57" w14:textId="77777777" w:rsidR="00C24749" w:rsidRPr="002A0E4E" w:rsidRDefault="00C24749" w:rsidP="002A0E4E">
      <w:pPr>
        <w:spacing w:after="32" w:line="360" w:lineRule="auto"/>
        <w:jc w:val="both"/>
      </w:pPr>
    </w:p>
    <w:p w14:paraId="3F6299BB" w14:textId="77777777" w:rsidR="00E229B1" w:rsidRPr="002A0E4E" w:rsidRDefault="00E229B1" w:rsidP="002A0E4E">
      <w:pPr>
        <w:spacing w:after="32" w:line="360" w:lineRule="auto"/>
        <w:jc w:val="both"/>
      </w:pPr>
      <w:bookmarkStart w:id="10" w:name="_Toc159916910"/>
      <w:r w:rsidRPr="002A0E4E">
        <w:t>MONITORING PRACY INSTALACJI / SYSTEM ZARZĄDZANIA</w:t>
      </w:r>
      <w:bookmarkEnd w:id="10"/>
    </w:p>
    <w:p w14:paraId="44B074B3" w14:textId="77777777" w:rsidR="00E229B1" w:rsidRPr="002A0E4E" w:rsidRDefault="00E229B1" w:rsidP="002A0E4E">
      <w:pPr>
        <w:spacing w:after="32" w:line="360" w:lineRule="auto"/>
        <w:jc w:val="both"/>
      </w:pPr>
      <w:r w:rsidRPr="002A0E4E">
        <w:t>Wykonawca musi zagwarantować stopień pokrycia ciepła i stopień sprawności instalacji Wymagania dotyczące wartości pokrycia i sprawności określone są w specyfikacji technicznej modułów fotowoltaicznych.</w:t>
      </w:r>
    </w:p>
    <w:p w14:paraId="4079C1BB" w14:textId="77777777" w:rsidR="00E229B1" w:rsidRPr="002A0E4E" w:rsidRDefault="00E229B1" w:rsidP="002A0E4E">
      <w:pPr>
        <w:spacing w:after="32" w:line="360" w:lineRule="auto"/>
        <w:jc w:val="both"/>
      </w:pPr>
      <w:r w:rsidRPr="002A0E4E">
        <w:t>Do monitoringu ilości wyprodukowanej energii oraz wizualizacji pracy instalacji fotowoltaicznej wykorzystać należy moduł komunikacyjny połączony kablami internetowymi z inwerterem. System ma zapewnić możliwości monitorowania wydajności każdego modułu w celu zwiększenia wydajności instalacji i zapewnienia łatwiejszego wykrywania błędów na instalacji. Wszystkie zgromadzone w tym czasie dane powinny być zapisywane na kartę SD/</w:t>
      </w:r>
      <w:proofErr w:type="spellStart"/>
      <w:r w:rsidRPr="002A0E4E">
        <w:t>microSD</w:t>
      </w:r>
      <w:proofErr w:type="spellEnd"/>
      <w:r w:rsidRPr="002A0E4E">
        <w:t>.</w:t>
      </w:r>
    </w:p>
    <w:p w14:paraId="1A0A0072" w14:textId="77777777" w:rsidR="00E229B1" w:rsidRPr="002A0E4E" w:rsidRDefault="00E229B1" w:rsidP="002A0E4E">
      <w:pPr>
        <w:spacing w:after="32" w:line="360" w:lineRule="auto"/>
        <w:jc w:val="both"/>
      </w:pPr>
      <w:r w:rsidRPr="002A0E4E">
        <w:t>Urządzenie musi stale zbierać wszystkie dane z falowników, informując o statusie instalacji w danym momencie oraz ilości wytworzonej energii.</w:t>
      </w:r>
    </w:p>
    <w:p w14:paraId="0CBFE345" w14:textId="77777777" w:rsidR="00E229B1" w:rsidRDefault="00E229B1" w:rsidP="002A0E4E">
      <w:pPr>
        <w:spacing w:after="32" w:line="360" w:lineRule="auto"/>
        <w:jc w:val="both"/>
      </w:pPr>
      <w:r w:rsidRPr="002A0E4E">
        <w:t xml:space="preserve">Dodatkowo powinien umożliwić stworzenie różnych kont dla różnych ról: konto klienta, instalatora, zarządcy w taki sposób, że każdy wskazany użytkownik będzie miał inny dostęp do instalacji, a rola zostanie wskazana przez Zamawiającego. Monitoring powinien mieć możliwość zgrupowania informacji z wielu inwerterów w 1 miejscu. Komunikator ma być wysokiej jakości węzłem komunikacyjnym. Urządzenie stale zbiera wszystkie dane z falownika i  z paneli fotowoltaicznych po stronie systemu, informując o statusie instalacji w danym momencie.  W swojej budowie zawiera </w:t>
      </w:r>
      <w:r w:rsidRPr="002A0E4E">
        <w:lastRenderedPageBreak/>
        <w:t>wielofunkcyjny efektywny rejestrator danych, który oferuje mnóstwo opcji wyświetlania, archiwizacji i przetwarzania danych, nawet w sieciach z rygorystycznymi przepisami bezpieczeństwa. W przypadku zdarzeń "Błąd", moduł ma informować niezwłocznie poprzez  e-mail lub wiadomości tekstowe. Dane pomiarowe będą przesyłane do portalu internetowego  poprzez sieć Ethernet - możliwość śledzenia na żywo wydajności instalacji PV. Wstępnie skonfigurowane standardowe dane mogą być łatwo dostosowane lub uzupełniane. Zarówno w formie tabeli danych jak i w postaci diagramów. System monitoringu poprzez platformę webową powinien zapewniać, co najmniej zdalny odczyt wszystkich bieżących parametrów pracy instalacji z aktualizacją (odświeżaniem) danych.</w:t>
      </w:r>
    </w:p>
    <w:p w14:paraId="1B1C0BE7" w14:textId="22058F84" w:rsidR="00120757" w:rsidRPr="002A0E4E" w:rsidRDefault="00120757" w:rsidP="002A0E4E">
      <w:pPr>
        <w:spacing w:after="32" w:line="360" w:lineRule="auto"/>
        <w:jc w:val="both"/>
      </w:pPr>
      <w:r>
        <w:t>System zarządzania energia cieplną winien mieć dodatkowo możliwość ustawienia temperatur w zakresie godzinowym.</w:t>
      </w:r>
    </w:p>
    <w:p w14:paraId="387E76FA" w14:textId="77777777" w:rsidR="00514AEE" w:rsidRDefault="00A54DBF" w:rsidP="00024311">
      <w:pPr>
        <w:spacing w:after="32" w:line="360" w:lineRule="auto"/>
        <w:jc w:val="both"/>
        <w:rPr>
          <w:b/>
          <w:i/>
        </w:rPr>
      </w:pPr>
      <w:r>
        <w:rPr>
          <w:b/>
          <w:i/>
        </w:rPr>
        <w:t>Dostosowanie do osób dla niepełnosprawnych</w:t>
      </w:r>
    </w:p>
    <w:p w14:paraId="66A73567" w14:textId="327FE366" w:rsidR="00A54DBF" w:rsidRDefault="00A54DBF" w:rsidP="00024311">
      <w:pPr>
        <w:spacing w:after="32" w:line="360" w:lineRule="auto"/>
        <w:jc w:val="both"/>
      </w:pPr>
      <w:r w:rsidRPr="00A54DBF">
        <w:t xml:space="preserve">W celu spełnienia wymogów należy zamontować </w:t>
      </w:r>
      <w:proofErr w:type="spellStart"/>
      <w:r w:rsidR="00D47A48">
        <w:t>schodołazy</w:t>
      </w:r>
      <w:proofErr w:type="spellEnd"/>
      <w:r w:rsidRPr="00A54DBF">
        <w:t xml:space="preserve"> dla </w:t>
      </w:r>
      <w:proofErr w:type="spellStart"/>
      <w:r w:rsidRPr="00A54DBF">
        <w:t>osob</w:t>
      </w:r>
      <w:proofErr w:type="spellEnd"/>
      <w:r w:rsidRPr="00A54DBF">
        <w:t xml:space="preserve"> niepełnosprawnych przy schodach zewnętrznych, </w:t>
      </w:r>
      <w:proofErr w:type="spellStart"/>
      <w:r w:rsidR="00D47A48">
        <w:t>schodołaz</w:t>
      </w:r>
      <w:proofErr w:type="spellEnd"/>
      <w:r w:rsidR="00EC352E">
        <w:t xml:space="preserve"> ten</w:t>
      </w:r>
      <w:r w:rsidRPr="00A54DBF">
        <w:t xml:space="preserve"> musi spełniać następujące parametry takie jak : wykonana z materiałów niekorodujących, posiadać awaryjne wezwanie pomocy, zakres ruchu w pozycjach poziom zer i spocznik schodów, zabezpieczenie przeciw niekontrolowanemu zjazdowi wózka oraz należy </w:t>
      </w:r>
      <w:r w:rsidR="00D47A48">
        <w:t>wykonać wszelkie prace towarzyszące i budowlane</w:t>
      </w:r>
      <w:r w:rsidRPr="00A54DBF">
        <w:t>, dodatko</w:t>
      </w:r>
      <w:r w:rsidR="00D47A48">
        <w:t>wo</w:t>
      </w:r>
      <w:r w:rsidRPr="00A54DBF">
        <w:t xml:space="preserve"> należy zamontować drzwi które umożliwią wjazd osobą na wózku bez pomocy </w:t>
      </w:r>
      <w:r w:rsidR="00D47A48" w:rsidRPr="00A54DBF">
        <w:t>osób</w:t>
      </w:r>
      <w:r w:rsidRPr="00A54DBF">
        <w:t xml:space="preserve"> trzecich</w:t>
      </w:r>
      <w:r w:rsidR="00D47A48">
        <w:t>. W przypadku istniejących podjazdów należy dostosować je do obecnych standardów.</w:t>
      </w:r>
    </w:p>
    <w:p w14:paraId="0EB8E046" w14:textId="0F4502AE" w:rsidR="00D47A48" w:rsidRDefault="00D47A48" w:rsidP="00024311">
      <w:pPr>
        <w:spacing w:after="32" w:line="360" w:lineRule="auto"/>
        <w:jc w:val="both"/>
        <w:rPr>
          <w:b/>
          <w:i/>
        </w:rPr>
      </w:pPr>
      <w:r>
        <w:rPr>
          <w:b/>
          <w:i/>
        </w:rPr>
        <w:t>Roboty towarzyszące :</w:t>
      </w:r>
    </w:p>
    <w:p w14:paraId="2FF67BA9" w14:textId="775BA033" w:rsidR="00D47A48" w:rsidRDefault="00D47A48" w:rsidP="00D47A48">
      <w:pPr>
        <w:spacing w:after="32" w:line="360" w:lineRule="auto"/>
        <w:jc w:val="both"/>
      </w:pPr>
      <w:r>
        <w:t>Podczas prowadzenia prac należy uwzględnić następujące roboty towarzyszące :</w:t>
      </w:r>
    </w:p>
    <w:p w14:paraId="3C4AE01D" w14:textId="74ABFF15" w:rsidR="00D47A48" w:rsidRDefault="00D47A48" w:rsidP="00D47A48">
      <w:pPr>
        <w:spacing w:after="32" w:line="360" w:lineRule="auto"/>
        <w:jc w:val="both"/>
      </w:pPr>
      <w:r>
        <w:t>- W celu zabezpieczenia przed wodami opadowymi oraz zawilgoceniem przez dachy należy wykonać nowe obróbki blacharskie kominów i elementów dachowych, dokonać oczyszczenia dachu i odmalować go powłoką antykorozyjną</w:t>
      </w:r>
      <w:r w:rsidR="003B52F3">
        <w:t xml:space="preserve"> </w:t>
      </w:r>
      <w:r w:rsidR="003B52F3" w:rsidRPr="003B52F3">
        <w:t>z dopasowaniem kolorystycznym do nowej elewacji.</w:t>
      </w:r>
      <w:r>
        <w:t>.</w:t>
      </w:r>
    </w:p>
    <w:p w14:paraId="1EDDC02E" w14:textId="2DC7A585" w:rsidR="00D47A48" w:rsidRDefault="00D47A48" w:rsidP="00D47A48">
      <w:pPr>
        <w:spacing w:after="32" w:line="360" w:lineRule="auto"/>
        <w:jc w:val="both"/>
      </w:pPr>
      <w:r>
        <w:t>- Docieplenie kominów i naprawa czapek kominowych wraz z tynkowaniem</w:t>
      </w:r>
    </w:p>
    <w:p w14:paraId="43D5B55E" w14:textId="3E0DE348" w:rsidR="00D47A48" w:rsidRDefault="00D47A48" w:rsidP="00D47A48">
      <w:pPr>
        <w:spacing w:after="32" w:line="360" w:lineRule="auto"/>
        <w:jc w:val="both"/>
      </w:pPr>
      <w:r>
        <w:t>- Podczas prac związanych z dociepleniem ścian piwnicznych należy je osuszyć oraz skuć głuche tynki wewnętrzne i wykończyć ściany</w:t>
      </w:r>
      <w:r w:rsidR="0020238B">
        <w:t xml:space="preserve"> wyprawą tynkarską</w:t>
      </w:r>
      <w:r>
        <w:t xml:space="preserve">. </w:t>
      </w:r>
    </w:p>
    <w:p w14:paraId="36FECC7B" w14:textId="10BDE34A" w:rsidR="00D47A48" w:rsidRDefault="00D47A48" w:rsidP="00D47A48">
      <w:pPr>
        <w:spacing w:after="32" w:line="360" w:lineRule="auto"/>
        <w:jc w:val="both"/>
      </w:pPr>
      <w:r>
        <w:t>- Przedłużenie krokwi dachowych celem wypuszczenia poza obrys ściany z dodatkowym dociepleniem.</w:t>
      </w:r>
    </w:p>
    <w:p w14:paraId="2E0FF098" w14:textId="072B32B7" w:rsidR="00D47A48" w:rsidRDefault="00D47A48" w:rsidP="00D47A48">
      <w:pPr>
        <w:spacing w:after="32" w:line="360" w:lineRule="auto"/>
        <w:jc w:val="both"/>
      </w:pPr>
      <w:r>
        <w:t>- Wykonanie podbitki dachowej</w:t>
      </w:r>
    </w:p>
    <w:p w14:paraId="40A8E860" w14:textId="6E16152E" w:rsidR="00D47A48" w:rsidRDefault="00D47A48" w:rsidP="00D47A48">
      <w:pPr>
        <w:spacing w:after="32" w:line="360" w:lineRule="auto"/>
        <w:jc w:val="both"/>
      </w:pPr>
      <w:r>
        <w:t>-</w:t>
      </w:r>
      <w:r w:rsidR="00120757">
        <w:t xml:space="preserve"> Wykonanie nowej instalacji odgromowej </w:t>
      </w:r>
    </w:p>
    <w:p w14:paraId="6CA37097" w14:textId="77777777" w:rsidR="00120757" w:rsidRDefault="00120757" w:rsidP="00D47A48">
      <w:pPr>
        <w:spacing w:after="32" w:line="360" w:lineRule="auto"/>
        <w:jc w:val="both"/>
      </w:pPr>
      <w:r>
        <w:t xml:space="preserve">- Nad wejściami do budynku należy zamontować </w:t>
      </w:r>
      <w:proofErr w:type="spellStart"/>
      <w:r>
        <w:t>śniegołapy</w:t>
      </w:r>
      <w:proofErr w:type="spellEnd"/>
      <w:r>
        <w:t>.</w:t>
      </w:r>
    </w:p>
    <w:p w14:paraId="7E2554A3" w14:textId="77777777" w:rsidR="00120757" w:rsidRDefault="00120757" w:rsidP="00D47A48">
      <w:pPr>
        <w:spacing w:after="32" w:line="360" w:lineRule="auto"/>
        <w:jc w:val="both"/>
      </w:pPr>
      <w:r>
        <w:t xml:space="preserve">- Na elewacjach południowych i zachodnich należy zamontować rolety w oknach. </w:t>
      </w:r>
    </w:p>
    <w:p w14:paraId="1310D6E6" w14:textId="77777777" w:rsidR="00120757" w:rsidRDefault="00120757" w:rsidP="00D47A48">
      <w:pPr>
        <w:spacing w:after="32" w:line="360" w:lineRule="auto"/>
        <w:jc w:val="both"/>
      </w:pPr>
      <w:r>
        <w:t xml:space="preserve">- Renowacja schodów z montażem barierek chromoniklowych </w:t>
      </w:r>
    </w:p>
    <w:p w14:paraId="3D8AF8CE" w14:textId="35D50DCF" w:rsidR="0020238B" w:rsidRDefault="0020238B" w:rsidP="00D47A48">
      <w:pPr>
        <w:spacing w:after="32" w:line="360" w:lineRule="auto"/>
        <w:jc w:val="both"/>
      </w:pPr>
      <w:r>
        <w:lastRenderedPageBreak/>
        <w:t>- Wykonanie opaski z kostki brukowej wokół budynku.</w:t>
      </w:r>
    </w:p>
    <w:p w14:paraId="3DED3555" w14:textId="1CB5ABCB" w:rsidR="0020238B" w:rsidRDefault="0020238B" w:rsidP="00D47A48">
      <w:pPr>
        <w:spacing w:after="32" w:line="360" w:lineRule="auto"/>
        <w:jc w:val="both"/>
      </w:pPr>
      <w:r>
        <w:t>- Wymiana pasa pod i nadrynnowego</w:t>
      </w:r>
    </w:p>
    <w:p w14:paraId="1918857B" w14:textId="2E18270D" w:rsidR="00D51A97" w:rsidRDefault="00D51A97" w:rsidP="00D47A48">
      <w:pPr>
        <w:spacing w:after="32" w:line="360" w:lineRule="auto"/>
        <w:jc w:val="both"/>
      </w:pPr>
      <w:r>
        <w:t>- Wykonanie pokrycia 2xpapą płyt warstwowych na dachu hali sportowej z wykonaniem nowych obróbek i wymianą wentylacji grawitacyjnej.</w:t>
      </w:r>
    </w:p>
    <w:p w14:paraId="5EF70575" w14:textId="6F9EF17D" w:rsidR="0020238B" w:rsidRDefault="00120757" w:rsidP="00024311">
      <w:pPr>
        <w:spacing w:after="32" w:line="360" w:lineRule="auto"/>
        <w:jc w:val="both"/>
      </w:pPr>
      <w:r>
        <w:t xml:space="preserve">- Oraz wszelkie prace niezbędne a wynikające z charakteru i zakresu prac. </w:t>
      </w:r>
    </w:p>
    <w:p w14:paraId="0D411FB7" w14:textId="77777777" w:rsidR="00A2727F" w:rsidRDefault="00A2727F" w:rsidP="00024311">
      <w:pPr>
        <w:spacing w:after="32" w:line="360" w:lineRule="auto"/>
        <w:jc w:val="both"/>
      </w:pPr>
    </w:p>
    <w:p w14:paraId="0BD31220" w14:textId="77777777" w:rsidR="00A2727F" w:rsidRDefault="00A2727F" w:rsidP="00024311">
      <w:pPr>
        <w:spacing w:after="32" w:line="360" w:lineRule="auto"/>
        <w:jc w:val="both"/>
      </w:pPr>
    </w:p>
    <w:p w14:paraId="3E632EBA" w14:textId="77777777" w:rsidR="00F257ED" w:rsidRPr="00BB4133" w:rsidRDefault="00F257ED" w:rsidP="00024311">
      <w:pPr>
        <w:spacing w:after="32" w:line="360" w:lineRule="auto"/>
        <w:jc w:val="both"/>
        <w:rPr>
          <w:b/>
          <w:i/>
        </w:rPr>
      </w:pPr>
      <w:r w:rsidRPr="00BB4133">
        <w:rPr>
          <w:b/>
          <w:i/>
        </w:rPr>
        <w:t>CZĘŚĆ INFORMACYJNA.</w:t>
      </w:r>
    </w:p>
    <w:p w14:paraId="7E045F25" w14:textId="77777777" w:rsidR="00F257ED" w:rsidRDefault="00F257ED" w:rsidP="00024311">
      <w:pPr>
        <w:spacing w:after="32" w:line="360" w:lineRule="auto"/>
        <w:jc w:val="both"/>
      </w:pPr>
      <w:r w:rsidRPr="00BB4133">
        <w:rPr>
          <w:b/>
          <w:i/>
        </w:rPr>
        <w:t>Wymagania Zamawiającego w stosunku do przedmiotu zamówienia.</w:t>
      </w:r>
    </w:p>
    <w:p w14:paraId="08C31CE2" w14:textId="77777777" w:rsidR="00F257ED" w:rsidRDefault="00F257ED" w:rsidP="00024311">
      <w:pPr>
        <w:spacing w:after="32" w:line="360" w:lineRule="auto"/>
        <w:jc w:val="both"/>
      </w:pPr>
      <w:r>
        <w:t>Zamawiający oświadcza, że przebudowywany obiekt jest w zarządzie Zamawiającego, z którego</w:t>
      </w:r>
    </w:p>
    <w:p w14:paraId="4037C91E" w14:textId="77777777" w:rsidR="00F257ED" w:rsidRDefault="00F257ED" w:rsidP="00024311">
      <w:pPr>
        <w:spacing w:after="32" w:line="360" w:lineRule="auto"/>
        <w:jc w:val="both"/>
      </w:pPr>
      <w:r>
        <w:t>wynika uprawnienie do wykonywania robót budowlanych w obiekcie. Wykonawca jest</w:t>
      </w:r>
    </w:p>
    <w:p w14:paraId="372B5486" w14:textId="77777777" w:rsidR="00F257ED" w:rsidRDefault="00F257ED" w:rsidP="00024311">
      <w:pPr>
        <w:spacing w:after="32" w:line="360" w:lineRule="auto"/>
        <w:jc w:val="both"/>
      </w:pPr>
      <w:r>
        <w:t>zobowiązany zrealizować przedmiot zamówienia spełniając w szczególności wymagania:</w:t>
      </w:r>
    </w:p>
    <w:p w14:paraId="14565D3E" w14:textId="77777777" w:rsidR="00F257ED" w:rsidRDefault="00F257ED" w:rsidP="00024311">
      <w:pPr>
        <w:spacing w:after="32" w:line="360" w:lineRule="auto"/>
        <w:jc w:val="both"/>
      </w:pPr>
      <w:r>
        <w:t>▪ Ustawy Prawo budowlane (tj. Dz. U. z 2020 poz. 1333 – tekst jednolity).</w:t>
      </w:r>
    </w:p>
    <w:p w14:paraId="5043CEB7" w14:textId="77777777" w:rsidR="00F257ED" w:rsidRDefault="00F257ED" w:rsidP="00024311">
      <w:pPr>
        <w:spacing w:after="32" w:line="360" w:lineRule="auto"/>
        <w:jc w:val="both"/>
      </w:pPr>
      <w:r>
        <w:t>▪ Rozporządzenia Ministra Infrastruktury z dnia 12 kwietnia 2002r. w sprawie</w:t>
      </w:r>
    </w:p>
    <w:p w14:paraId="545E2F5A" w14:textId="77777777" w:rsidR="00F257ED" w:rsidRDefault="00F257ED" w:rsidP="00024311">
      <w:pPr>
        <w:spacing w:after="32" w:line="360" w:lineRule="auto"/>
        <w:jc w:val="both"/>
      </w:pPr>
      <w:r>
        <w:t>warunków technicznych, jakim powinny odpowiadać budynki i ich usytuowanie (Dz. U.</w:t>
      </w:r>
    </w:p>
    <w:p w14:paraId="3C4B669D" w14:textId="77777777" w:rsidR="00F257ED" w:rsidRDefault="00F257ED" w:rsidP="00024311">
      <w:pPr>
        <w:spacing w:after="32" w:line="360" w:lineRule="auto"/>
        <w:jc w:val="both"/>
      </w:pPr>
      <w:r>
        <w:t>Nr 75, poz. 690 ze zm.),</w:t>
      </w:r>
    </w:p>
    <w:p w14:paraId="33AC637C" w14:textId="77777777" w:rsidR="00F257ED" w:rsidRDefault="00F257ED" w:rsidP="00024311">
      <w:pPr>
        <w:spacing w:after="32" w:line="360" w:lineRule="auto"/>
        <w:jc w:val="both"/>
      </w:pPr>
      <w:r>
        <w:t>▪ Rozporządzeniu Ministra Rozwoju w sprawie szczegółowego zakresu i formy</w:t>
      </w:r>
    </w:p>
    <w:p w14:paraId="77716CB4" w14:textId="77777777" w:rsidR="00F257ED" w:rsidRDefault="00F257ED" w:rsidP="00024311">
      <w:pPr>
        <w:spacing w:after="32" w:line="360" w:lineRule="auto"/>
        <w:jc w:val="both"/>
      </w:pPr>
      <w:r>
        <w:t>projektu budowlanego z dnia 11 września 2020 r.,</w:t>
      </w:r>
    </w:p>
    <w:p w14:paraId="55641B5E" w14:textId="77777777" w:rsidR="00F257ED" w:rsidRDefault="00F257ED" w:rsidP="00024311">
      <w:pPr>
        <w:spacing w:after="32" w:line="360" w:lineRule="auto"/>
        <w:jc w:val="both"/>
      </w:pPr>
      <w:r>
        <w:t>▪ Rozporządzenie Ministra Infrastruktury z dnia 2 września 2004r. (Dz. U. Nr 202, poz. 2072</w:t>
      </w:r>
    </w:p>
    <w:p w14:paraId="7C7AC73A" w14:textId="77777777" w:rsidR="00F257ED" w:rsidRDefault="00F257ED" w:rsidP="00024311">
      <w:pPr>
        <w:spacing w:after="32" w:line="360" w:lineRule="auto"/>
        <w:jc w:val="both"/>
      </w:pPr>
      <w:r>
        <w:t>ze zm.) w sprawie szczegółowego zakresu i formy dokumentacji projektowej,</w:t>
      </w:r>
    </w:p>
    <w:p w14:paraId="0D39F35C" w14:textId="77777777" w:rsidR="00F257ED" w:rsidRDefault="00F257ED" w:rsidP="00024311">
      <w:pPr>
        <w:spacing w:after="32" w:line="360" w:lineRule="auto"/>
        <w:jc w:val="both"/>
      </w:pPr>
      <w:r>
        <w:t>specyfikacji technicznych wykonania i odbioru robót budowlanych oraz programu</w:t>
      </w:r>
    </w:p>
    <w:p w14:paraId="0339CA7F" w14:textId="77777777" w:rsidR="00F257ED" w:rsidRDefault="00F257ED" w:rsidP="00024311">
      <w:pPr>
        <w:spacing w:after="32" w:line="360" w:lineRule="auto"/>
        <w:jc w:val="both"/>
      </w:pPr>
      <w:r>
        <w:t>funkcjonalno-użytkowego,</w:t>
      </w:r>
    </w:p>
    <w:p w14:paraId="5B1A14D8" w14:textId="77777777" w:rsidR="00F257ED" w:rsidRDefault="00F257ED" w:rsidP="00024311">
      <w:pPr>
        <w:spacing w:after="32" w:line="360" w:lineRule="auto"/>
        <w:jc w:val="both"/>
      </w:pPr>
      <w:r>
        <w:t>▪ innych ustaw i rozporządzeń, przepisów techniczno-budowlanych, polskich i europejskich</w:t>
      </w:r>
    </w:p>
    <w:p w14:paraId="129E90D8" w14:textId="77777777" w:rsidR="00F257ED" w:rsidRDefault="00F257ED" w:rsidP="00024311">
      <w:pPr>
        <w:spacing w:after="32" w:line="360" w:lineRule="auto"/>
        <w:jc w:val="both"/>
      </w:pPr>
      <w:r>
        <w:t>norm, zasad wiedzy technicznej i sztuki budowlanej.</w:t>
      </w:r>
    </w:p>
    <w:p w14:paraId="682767F0" w14:textId="77777777" w:rsidR="00F257ED" w:rsidRDefault="00F257ED" w:rsidP="00024311">
      <w:pPr>
        <w:spacing w:after="32" w:line="360" w:lineRule="auto"/>
        <w:jc w:val="both"/>
      </w:pPr>
      <w:r>
        <w:t>Zamawiający informuje, iż jest obowiązany stosować reguły wynikające z ustawy z dnia 11 września 2019r.</w:t>
      </w:r>
    </w:p>
    <w:p w14:paraId="4ACB483D" w14:textId="77777777" w:rsidR="00F257ED" w:rsidRDefault="00F257ED" w:rsidP="00024311">
      <w:pPr>
        <w:spacing w:after="32" w:line="360" w:lineRule="auto"/>
        <w:jc w:val="both"/>
      </w:pPr>
      <w:r>
        <w:t>- Prawo zamówień publicznych (tj. Dz. z 2019 poz. 2019 ).</w:t>
      </w:r>
    </w:p>
    <w:p w14:paraId="739F3522" w14:textId="77777777" w:rsidR="00F257ED" w:rsidRPr="00BB4133" w:rsidRDefault="00F257ED" w:rsidP="00024311">
      <w:pPr>
        <w:spacing w:after="32" w:line="360" w:lineRule="auto"/>
        <w:jc w:val="both"/>
        <w:rPr>
          <w:b/>
          <w:i/>
        </w:rPr>
      </w:pPr>
      <w:r w:rsidRPr="00BB4133">
        <w:rPr>
          <w:b/>
          <w:i/>
        </w:rPr>
        <w:t>Dodatkowe wytyczne inwestora i uwarunkowania związane z projektowaniem.</w:t>
      </w:r>
    </w:p>
    <w:p w14:paraId="3DC6458C" w14:textId="77777777" w:rsidR="00F257ED" w:rsidRDefault="00F257ED" w:rsidP="00024311">
      <w:pPr>
        <w:spacing w:after="32" w:line="360" w:lineRule="auto"/>
        <w:jc w:val="both"/>
      </w:pPr>
      <w:r>
        <w:t>Zamawiający oczekuje, że przedmiot zamówienia w zakresie zaproje</w:t>
      </w:r>
      <w:r w:rsidR="00DE5277">
        <w:t xml:space="preserve">ktowania i uzyskania wymaganych </w:t>
      </w:r>
      <w:r>
        <w:t>decyzji administracyjnych wykonany zostanie w terminie określonym w SWZ.</w:t>
      </w:r>
    </w:p>
    <w:p w14:paraId="5A30428F" w14:textId="2039B759" w:rsidR="00F257ED" w:rsidRDefault="00F257ED" w:rsidP="00547F8E">
      <w:pPr>
        <w:spacing w:after="32" w:line="360" w:lineRule="auto"/>
        <w:jc w:val="both"/>
      </w:pPr>
      <w:r>
        <w:t>Wykonanie robót budowlanych musi odbywać się w okresie letni</w:t>
      </w:r>
      <w:r w:rsidR="00547F8E">
        <w:t>m</w:t>
      </w:r>
      <w:r>
        <w:t xml:space="preserve"> </w:t>
      </w:r>
    </w:p>
    <w:p w14:paraId="08764563" w14:textId="77777777" w:rsidR="00F257ED" w:rsidRDefault="00F257ED" w:rsidP="00024311">
      <w:pPr>
        <w:spacing w:after="32" w:line="360" w:lineRule="auto"/>
        <w:jc w:val="both"/>
      </w:pPr>
      <w:r>
        <w:lastRenderedPageBreak/>
        <w:t>Przedmiot zamówienia musi być określony zgodnie z postanowieniami ustawy Prawo zamówień</w:t>
      </w:r>
    </w:p>
    <w:p w14:paraId="3C50ADD9" w14:textId="77777777" w:rsidR="00514AEE" w:rsidRDefault="00F257ED" w:rsidP="00024311">
      <w:pPr>
        <w:spacing w:after="32" w:line="360" w:lineRule="auto"/>
        <w:jc w:val="both"/>
      </w:pPr>
      <w:r>
        <w:t>publicznych. Przedmiot zamówienia musi być opisany bez wskazywa</w:t>
      </w:r>
      <w:r w:rsidR="00DE5277">
        <w:t xml:space="preserve">nia znaków towarowych, patentów </w:t>
      </w:r>
      <w:r>
        <w:t>lub pochodzenia, chyba że będzie to uzasadnione specyfiką zam</w:t>
      </w:r>
      <w:r w:rsidR="00DE5277">
        <w:t xml:space="preserve">ówienia, za pomocą dostatecznie </w:t>
      </w:r>
      <w:r>
        <w:t>dokładnych określeń, a wskazaniu takiemu towarzyszyć będą wy</w:t>
      </w:r>
      <w:r w:rsidR="00DE5277">
        <w:t xml:space="preserve">razy „lub równoważne”. Do opisu </w:t>
      </w:r>
      <w:r>
        <w:t xml:space="preserve">przedmiotu zamówienia Wykonawca musi stosować nazwy i kody </w:t>
      </w:r>
      <w:r w:rsidR="00DE5277">
        <w:t xml:space="preserve">określone we „Wspólnym Słowniku </w:t>
      </w:r>
      <w:r>
        <w:t>Zamówień” (CPV) (Dz. Urz. WE L 340 z 16.12.2002 r. ze zm.).</w:t>
      </w:r>
    </w:p>
    <w:p w14:paraId="363D4BA8" w14:textId="77777777" w:rsidR="00120757" w:rsidRDefault="00120757" w:rsidP="00024311">
      <w:pPr>
        <w:spacing w:after="32" w:line="360" w:lineRule="auto"/>
        <w:jc w:val="both"/>
      </w:pPr>
    </w:p>
    <w:p w14:paraId="7E2A3139" w14:textId="77777777" w:rsidR="00F257ED" w:rsidRPr="00514AEE" w:rsidRDefault="00F257ED" w:rsidP="00024311">
      <w:pPr>
        <w:spacing w:after="32" w:line="360" w:lineRule="auto"/>
        <w:jc w:val="both"/>
      </w:pPr>
      <w:r w:rsidRPr="00BB4133">
        <w:rPr>
          <w:b/>
          <w:i/>
        </w:rPr>
        <w:t>Zakres prac do wykonania w ramach zamówienia.</w:t>
      </w:r>
    </w:p>
    <w:p w14:paraId="33AF5E48" w14:textId="77777777" w:rsidR="00F257ED" w:rsidRDefault="00F257ED" w:rsidP="00024311">
      <w:pPr>
        <w:spacing w:after="32" w:line="360" w:lineRule="auto"/>
        <w:jc w:val="both"/>
      </w:pPr>
      <w:r>
        <w:t>Materiały wyjściowe do projektowania.</w:t>
      </w:r>
    </w:p>
    <w:p w14:paraId="69C0AC52" w14:textId="77777777" w:rsidR="00F257ED" w:rsidRDefault="00F257ED" w:rsidP="00024311">
      <w:pPr>
        <w:spacing w:after="32" w:line="360" w:lineRule="auto"/>
        <w:jc w:val="both"/>
      </w:pPr>
      <w:r>
        <w:t>Zamawiający posiada (do przekazania Projektantowi):</w:t>
      </w:r>
    </w:p>
    <w:p w14:paraId="1F9FC086" w14:textId="77777777" w:rsidR="00F257ED" w:rsidRDefault="00F257ED" w:rsidP="00024311">
      <w:pPr>
        <w:spacing w:after="32" w:line="360" w:lineRule="auto"/>
        <w:jc w:val="both"/>
      </w:pPr>
      <w:r>
        <w:t>▪ program funkcjonalno-użytkowy.</w:t>
      </w:r>
    </w:p>
    <w:p w14:paraId="4EA99C63" w14:textId="77777777" w:rsidR="00F257ED" w:rsidRDefault="00F257ED" w:rsidP="00024311">
      <w:pPr>
        <w:spacing w:after="32" w:line="360" w:lineRule="auto"/>
        <w:jc w:val="both"/>
      </w:pPr>
      <w:r>
        <w:t>▪ dokument potwierdzający prawo inwestora do dysponowania nieruchomością na</w:t>
      </w:r>
    </w:p>
    <w:p w14:paraId="5BE15549" w14:textId="77777777" w:rsidR="00F257ED" w:rsidRDefault="00F257ED" w:rsidP="00024311">
      <w:pPr>
        <w:spacing w:after="32" w:line="360" w:lineRule="auto"/>
        <w:jc w:val="both"/>
      </w:pPr>
      <w:r>
        <w:t>cele budowlane.</w:t>
      </w:r>
    </w:p>
    <w:p w14:paraId="6E91AAC2" w14:textId="77777777" w:rsidR="00F257ED" w:rsidRDefault="00F257ED" w:rsidP="00024311">
      <w:pPr>
        <w:spacing w:after="32" w:line="360" w:lineRule="auto"/>
        <w:jc w:val="both"/>
      </w:pPr>
      <w:r>
        <w:t>Projektant uzyska we własnym zakresie i na własny koszt pozostałe ma</w:t>
      </w:r>
      <w:r w:rsidR="00DE5277">
        <w:t xml:space="preserve">teriały niezbędne lub konieczne </w:t>
      </w:r>
      <w:r>
        <w:t>do wykonania przedmiotu zamówienia, w tym m.in.:</w:t>
      </w:r>
    </w:p>
    <w:p w14:paraId="6550BB20" w14:textId="77777777" w:rsidR="00F257ED" w:rsidRDefault="00F257ED" w:rsidP="00024311">
      <w:pPr>
        <w:spacing w:after="32" w:line="360" w:lineRule="auto"/>
        <w:jc w:val="both"/>
      </w:pPr>
      <w:r>
        <w:t>▪ aktualną mapę sytuacyjno-wysokościową lub mapę do celów projektowych, jeżeli będzie to</w:t>
      </w:r>
    </w:p>
    <w:p w14:paraId="6527B521" w14:textId="77777777" w:rsidR="00F257ED" w:rsidRDefault="00F257ED" w:rsidP="00024311">
      <w:pPr>
        <w:spacing w:after="32" w:line="360" w:lineRule="auto"/>
        <w:jc w:val="both"/>
      </w:pPr>
      <w:r>
        <w:t>wymagane,</w:t>
      </w:r>
    </w:p>
    <w:p w14:paraId="3F5CB284" w14:textId="77777777" w:rsidR="00F257ED" w:rsidRDefault="00F257ED" w:rsidP="00024311">
      <w:pPr>
        <w:spacing w:after="32" w:line="360" w:lineRule="auto"/>
        <w:jc w:val="both"/>
      </w:pPr>
      <w:r>
        <w:t>▪ aktualną inwentaryzację budowlaną,</w:t>
      </w:r>
    </w:p>
    <w:p w14:paraId="623951A3" w14:textId="77777777" w:rsidR="00F257ED" w:rsidRDefault="00F257ED" w:rsidP="00024311">
      <w:pPr>
        <w:spacing w:after="32" w:line="360" w:lineRule="auto"/>
        <w:jc w:val="both"/>
      </w:pPr>
      <w:r>
        <w:t>▪ wszelkie inne dokumenty, pozwolenia i uzgodnienia wynikające z obowiązujących przepisów</w:t>
      </w:r>
    </w:p>
    <w:p w14:paraId="4BFDB255" w14:textId="77777777" w:rsidR="00F257ED" w:rsidRDefault="00F257ED" w:rsidP="00024311">
      <w:pPr>
        <w:spacing w:after="32" w:line="360" w:lineRule="auto"/>
        <w:jc w:val="both"/>
      </w:pPr>
      <w:r>
        <w:t>niezbędne dla zatwierdzenia dokumentacji projektowej i wykonania robót budowlanych</w:t>
      </w:r>
      <w:r w:rsidR="00DE5277">
        <w:t xml:space="preserve"> w tym niezbędne ekspertyzy tj. ornitologiczną</w:t>
      </w:r>
      <w:r>
        <w:t>.</w:t>
      </w:r>
    </w:p>
    <w:p w14:paraId="5EAF31BB" w14:textId="77777777" w:rsidR="00F257ED" w:rsidRPr="00BB4133" w:rsidRDefault="00F257ED" w:rsidP="00024311">
      <w:pPr>
        <w:spacing w:after="32" w:line="360" w:lineRule="auto"/>
        <w:jc w:val="both"/>
        <w:rPr>
          <w:b/>
          <w:i/>
        </w:rPr>
      </w:pPr>
      <w:r w:rsidRPr="00BB4133">
        <w:rPr>
          <w:b/>
          <w:i/>
        </w:rPr>
        <w:t>Zakres prac projektowych.</w:t>
      </w:r>
    </w:p>
    <w:p w14:paraId="0213BE63" w14:textId="77777777" w:rsidR="00F257ED" w:rsidRDefault="00F257ED" w:rsidP="00024311">
      <w:pPr>
        <w:spacing w:after="32" w:line="360" w:lineRule="auto"/>
        <w:jc w:val="both"/>
      </w:pPr>
      <w:r>
        <w:t>Wykonanie projektu budowlano-wykonawczego.</w:t>
      </w:r>
    </w:p>
    <w:p w14:paraId="4A7B7B36" w14:textId="77777777" w:rsidR="00F257ED" w:rsidRDefault="00F257ED" w:rsidP="00024311">
      <w:pPr>
        <w:spacing w:after="32" w:line="360" w:lineRule="auto"/>
        <w:jc w:val="both"/>
      </w:pPr>
      <w:r>
        <w:t>Projekt budowlany winien zostać przekazany inwestorowi w ilości 4 egzemplarzy w zakresie</w:t>
      </w:r>
    </w:p>
    <w:p w14:paraId="75CA021E" w14:textId="4701DB28" w:rsidR="00F257ED" w:rsidRDefault="00F257ED" w:rsidP="00024311">
      <w:pPr>
        <w:spacing w:after="32" w:line="360" w:lineRule="auto"/>
        <w:jc w:val="both"/>
      </w:pPr>
      <w:r>
        <w:t>uwzględniającym specyfikę robót budowlanych, charakter obiektu oraz stopień skomplikowania, według</w:t>
      </w:r>
      <w:r w:rsidR="00C24749">
        <w:t xml:space="preserve"> </w:t>
      </w:r>
      <w:r>
        <w:t>wymagań zawartych w ustawie Prawo budowlane oraz z aktami wykonawczymi do ustawy, w</w:t>
      </w:r>
    </w:p>
    <w:p w14:paraId="61C03281" w14:textId="77777777" w:rsidR="00F257ED" w:rsidRDefault="00F257ED" w:rsidP="00024311">
      <w:pPr>
        <w:spacing w:after="32" w:line="360" w:lineRule="auto"/>
        <w:jc w:val="both"/>
      </w:pPr>
      <w:r>
        <w:t>szczególności doprecyzowanymi w Rozporządzeniu Ministra Rozwoju w sprawie szczegółowego</w:t>
      </w:r>
    </w:p>
    <w:p w14:paraId="255E7793" w14:textId="77777777" w:rsidR="00F257ED" w:rsidRDefault="00F257ED" w:rsidP="00024311">
      <w:pPr>
        <w:spacing w:after="32" w:line="360" w:lineRule="auto"/>
        <w:jc w:val="both"/>
      </w:pPr>
      <w:r>
        <w:t>zakresu i formy projektu budowlanego z dnia 11 września 2020 r. , opracowany w takim zakresie</w:t>
      </w:r>
    </w:p>
    <w:p w14:paraId="341E0DC8" w14:textId="77777777" w:rsidR="00F257ED" w:rsidRDefault="00F257ED" w:rsidP="00024311">
      <w:pPr>
        <w:spacing w:after="32" w:line="360" w:lineRule="auto"/>
        <w:jc w:val="both"/>
      </w:pPr>
      <w:r>
        <w:t>szczegółowości, by możliwa była jednoznaczna ocena zaproponowanych w nim rozwiązań projektowych,</w:t>
      </w:r>
    </w:p>
    <w:p w14:paraId="00038129" w14:textId="77777777" w:rsidR="00F257ED" w:rsidRDefault="00F257ED" w:rsidP="00024311">
      <w:pPr>
        <w:spacing w:after="32" w:line="360" w:lineRule="auto"/>
        <w:jc w:val="both"/>
      </w:pPr>
      <w:r>
        <w:t>zawierających w szczególności:</w:t>
      </w:r>
    </w:p>
    <w:p w14:paraId="217EAAA8" w14:textId="77777777" w:rsidR="00F257ED" w:rsidRDefault="00F257ED" w:rsidP="00024311">
      <w:pPr>
        <w:spacing w:after="32" w:line="360" w:lineRule="auto"/>
        <w:jc w:val="both"/>
      </w:pPr>
      <w:r>
        <w:lastRenderedPageBreak/>
        <w:t>a) projekt zagospodarowania terenu,</w:t>
      </w:r>
    </w:p>
    <w:p w14:paraId="1365C1AE" w14:textId="77777777" w:rsidR="00F257ED" w:rsidRDefault="00F257ED" w:rsidP="00024311">
      <w:pPr>
        <w:spacing w:after="32" w:line="360" w:lineRule="auto"/>
        <w:jc w:val="both"/>
      </w:pPr>
      <w:r>
        <w:t xml:space="preserve">b) projekt </w:t>
      </w:r>
      <w:proofErr w:type="spellStart"/>
      <w:r>
        <w:t>architektoniczno</w:t>
      </w:r>
      <w:proofErr w:type="spellEnd"/>
      <w:r>
        <w:t xml:space="preserve"> – budowlany,</w:t>
      </w:r>
    </w:p>
    <w:p w14:paraId="41C3FEEC" w14:textId="77777777" w:rsidR="00F257ED" w:rsidRDefault="00F257ED" w:rsidP="00024311">
      <w:pPr>
        <w:spacing w:after="32" w:line="360" w:lineRule="auto"/>
        <w:jc w:val="both"/>
      </w:pPr>
      <w:r>
        <w:t>c) projekty techniczne.</w:t>
      </w:r>
    </w:p>
    <w:p w14:paraId="47DAD766" w14:textId="77777777" w:rsidR="00547F8E" w:rsidRDefault="00547F8E" w:rsidP="00024311">
      <w:pPr>
        <w:spacing w:after="32" w:line="360" w:lineRule="auto"/>
        <w:jc w:val="both"/>
      </w:pPr>
    </w:p>
    <w:p w14:paraId="1717899A" w14:textId="77777777" w:rsidR="00F257ED" w:rsidRDefault="00F257ED" w:rsidP="00024311">
      <w:pPr>
        <w:spacing w:after="32" w:line="360" w:lineRule="auto"/>
        <w:jc w:val="both"/>
      </w:pPr>
      <w:r>
        <w:t>Dokumentacja winna obejmować również te elementy, które nie są bezpośrednio związane z</w:t>
      </w:r>
    </w:p>
    <w:p w14:paraId="7D069D47" w14:textId="77777777" w:rsidR="00F257ED" w:rsidRDefault="00F257ED" w:rsidP="00024311">
      <w:pPr>
        <w:spacing w:after="32" w:line="360" w:lineRule="auto"/>
        <w:jc w:val="both"/>
      </w:pPr>
      <w:r>
        <w:t>planowanymi do wykonania robotami budowlano-instalacyjnymi, a są niezbędne dla spełnienia</w:t>
      </w:r>
    </w:p>
    <w:p w14:paraId="01CC9FD0" w14:textId="77777777" w:rsidR="00F257ED" w:rsidRDefault="00F257ED" w:rsidP="00024311">
      <w:pPr>
        <w:spacing w:after="32" w:line="360" w:lineRule="auto"/>
        <w:jc w:val="both"/>
      </w:pPr>
      <w:r>
        <w:t>wymagań obowiązujących przepisów w tym p-</w:t>
      </w:r>
      <w:proofErr w:type="spellStart"/>
      <w:r>
        <w:t>poż</w:t>
      </w:r>
      <w:proofErr w:type="spellEnd"/>
      <w:r>
        <w:t>, bezpieczeństwa przebywania ludzi i warunków</w:t>
      </w:r>
    </w:p>
    <w:p w14:paraId="221B9B26" w14:textId="77777777" w:rsidR="00F257ED" w:rsidRDefault="00F257ED" w:rsidP="00024311">
      <w:pPr>
        <w:spacing w:after="32" w:line="360" w:lineRule="auto"/>
        <w:jc w:val="both"/>
      </w:pPr>
      <w:r>
        <w:t>higieniczno-sanitarnych.</w:t>
      </w:r>
    </w:p>
    <w:p w14:paraId="181BB735" w14:textId="77777777" w:rsidR="00F257ED" w:rsidRDefault="00F257ED" w:rsidP="00024311">
      <w:pPr>
        <w:spacing w:after="32" w:line="360" w:lineRule="auto"/>
        <w:jc w:val="both"/>
      </w:pPr>
      <w:r>
        <w:t>Sporządzenie informacji dotyczącej zasad bezpieczeństwa i ochrony zdrowia ze względu</w:t>
      </w:r>
    </w:p>
    <w:p w14:paraId="7A5031C9" w14:textId="77777777" w:rsidR="00F257ED" w:rsidRDefault="00F257ED" w:rsidP="00024311">
      <w:pPr>
        <w:spacing w:after="32" w:line="360" w:lineRule="auto"/>
        <w:jc w:val="both"/>
      </w:pPr>
      <w:r>
        <w:t>na specyfikę obiektu budowlanego, uwzględnianej w planie BIOZ.</w:t>
      </w:r>
    </w:p>
    <w:p w14:paraId="7192DB6F" w14:textId="77777777" w:rsidR="00F257ED" w:rsidRDefault="00F257ED" w:rsidP="00024311">
      <w:pPr>
        <w:spacing w:after="32" w:line="360" w:lineRule="auto"/>
        <w:jc w:val="both"/>
      </w:pPr>
      <w:r>
        <w:t>Sporządzenie dokumentacji powykonawczej, w której należy nanieść wszelkie zmiany</w:t>
      </w:r>
    </w:p>
    <w:p w14:paraId="29F9356D" w14:textId="77777777" w:rsidR="00F257ED" w:rsidRDefault="00F257ED" w:rsidP="00024311">
      <w:pPr>
        <w:spacing w:after="32" w:line="360" w:lineRule="auto"/>
        <w:jc w:val="both"/>
      </w:pPr>
      <w:r>
        <w:t>wprowadzone na etapie realizacji zadania – 2 szt.</w:t>
      </w:r>
    </w:p>
    <w:p w14:paraId="58835310" w14:textId="77777777" w:rsidR="00367B61" w:rsidRDefault="00367B61" w:rsidP="00024311">
      <w:pPr>
        <w:spacing w:after="32" w:line="360" w:lineRule="auto"/>
        <w:jc w:val="both"/>
      </w:pPr>
    </w:p>
    <w:sectPr w:rsidR="00367B61">
      <w:footerReference w:type="default" r:id="rId13"/>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PRO-IN-TECH FIRMA" w:date="2026-02-13T13:02:00Z" w:initials="PF">
    <w:p w14:paraId="0D359BB4" w14:textId="77777777" w:rsidR="00A542EF" w:rsidRDefault="00A542EF" w:rsidP="00A542EF">
      <w:pPr>
        <w:pStyle w:val="Tekstkomentarza"/>
      </w:pPr>
      <w:r>
        <w:rPr>
          <w:rStyle w:val="Odwoaniedokomentarza"/>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359B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3773C39" w16cex:dateUtc="2026-02-13T12: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359BB4" w16cid:durableId="73773C3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0CE00" w14:textId="77777777" w:rsidR="005F716C" w:rsidRDefault="005F716C" w:rsidP="00563542">
      <w:pPr>
        <w:spacing w:after="0" w:line="240" w:lineRule="auto"/>
      </w:pPr>
      <w:r>
        <w:separator/>
      </w:r>
    </w:p>
  </w:endnote>
  <w:endnote w:type="continuationSeparator" w:id="0">
    <w:p w14:paraId="0B28D9D3" w14:textId="77777777" w:rsidR="005F716C" w:rsidRDefault="005F716C" w:rsidP="005635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OCIONN+TrebuchetMS">
    <w:altName w:val="Trebuchet MS"/>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6953553"/>
      <w:docPartObj>
        <w:docPartGallery w:val="Page Numbers (Bottom of Page)"/>
        <w:docPartUnique/>
      </w:docPartObj>
    </w:sdtPr>
    <w:sdtContent>
      <w:p w14:paraId="0BD2585B" w14:textId="77777777" w:rsidR="00301A61" w:rsidRDefault="00301A61">
        <w:pPr>
          <w:pStyle w:val="Stopka"/>
          <w:jc w:val="right"/>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46"/>
          <w:gridCol w:w="7026"/>
        </w:tblGrid>
        <w:tr w:rsidR="00301A61" w:rsidRPr="00FF1922" w14:paraId="663C9744" w14:textId="77777777" w:rsidTr="00D4143F">
          <w:tc>
            <w:tcPr>
              <w:tcW w:w="1980" w:type="dxa"/>
            </w:tcPr>
            <w:p w14:paraId="1F94458C" w14:textId="77777777" w:rsidR="00301A61" w:rsidRDefault="00301A61" w:rsidP="00D4143F">
              <w:pPr>
                <w:tabs>
                  <w:tab w:val="center" w:pos="4550"/>
                </w:tabs>
                <w:rPr>
                  <w:rFonts w:ascii="Times New Roman" w:hAnsi="Times New Roman"/>
                  <w:b/>
                  <w:i/>
                  <w:sz w:val="12"/>
                  <w:szCs w:val="12"/>
                </w:rPr>
              </w:pPr>
              <w:r>
                <w:rPr>
                  <w:rFonts w:ascii="Times New Roman" w:hAnsi="Times New Roman"/>
                  <w:b/>
                  <w:i/>
                  <w:noProof/>
                  <w:sz w:val="12"/>
                  <w:szCs w:val="12"/>
                  <w:lang w:eastAsia="pl-PL"/>
                </w:rPr>
                <w:drawing>
                  <wp:inline distT="0" distB="0" distL="0" distR="0" wp14:anchorId="276603E4" wp14:editId="0FB01633">
                    <wp:extent cx="1160891" cy="351795"/>
                    <wp:effectExtent l="0" t="0" r="1270" b="0"/>
                    <wp:docPr id="37" name="Obraz 37" descr="C:\Users\R\CloudStation\projekty\Podlaskie\Rajgród\wyfiltrowane\Adresy_uzgodnienia_schematDachu\7_Rajgród, ul. 1 Maja 17\logo GreenProjec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R\CloudStation\projekty\Podlaskie\Rajgród\wyfiltrowane\Adresy_uzgodnienia_schematDachu\7_Rajgród, ul. 1 Maja 17\logo GreenProjec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4870" cy="362092"/>
                            </a:xfrm>
                            <a:prstGeom prst="rect">
                              <a:avLst/>
                            </a:prstGeom>
                            <a:noFill/>
                            <a:ln>
                              <a:noFill/>
                            </a:ln>
                          </pic:spPr>
                        </pic:pic>
                      </a:graphicData>
                    </a:graphic>
                  </wp:inline>
                </w:drawing>
              </w:r>
            </w:p>
          </w:tc>
          <w:tc>
            <w:tcPr>
              <w:tcW w:w="7082" w:type="dxa"/>
            </w:tcPr>
            <w:p w14:paraId="163CBEF7" w14:textId="77777777" w:rsidR="00301A61" w:rsidRPr="00FF1922" w:rsidRDefault="00301A61" w:rsidP="00D4143F">
              <w:pPr>
                <w:tabs>
                  <w:tab w:val="center" w:pos="4550"/>
                </w:tabs>
                <w:jc w:val="center"/>
                <w:rPr>
                  <w:rFonts w:ascii="Times New Roman" w:hAnsi="Times New Roman"/>
                  <w:b/>
                  <w:i/>
                  <w:sz w:val="18"/>
                  <w:szCs w:val="12"/>
                </w:rPr>
              </w:pPr>
              <w:r w:rsidRPr="00FF1922">
                <w:rPr>
                  <w:rFonts w:ascii="Times New Roman" w:hAnsi="Times New Roman"/>
                  <w:b/>
                  <w:i/>
                  <w:sz w:val="18"/>
                  <w:szCs w:val="12"/>
                </w:rPr>
                <w:t>PROGRAM FUNKCJONALNO-UŻYTKOWY</w:t>
              </w:r>
            </w:p>
            <w:p w14:paraId="3376B890" w14:textId="66C6C6EE" w:rsidR="00301A61" w:rsidRPr="009638E0" w:rsidRDefault="00301A61" w:rsidP="00D4143F">
              <w:pPr>
                <w:pStyle w:val="Nagwek2"/>
                <w:rPr>
                  <w:rFonts w:ascii="Times New Roman" w:eastAsiaTheme="minorHAnsi" w:hAnsi="Times New Roman" w:cstheme="minorBidi"/>
                  <w:i/>
                  <w:sz w:val="18"/>
                  <w:szCs w:val="12"/>
                </w:rPr>
              </w:pPr>
              <w:r>
                <w:rPr>
                  <w:rFonts w:ascii="Times New Roman" w:hAnsi="Times New Roman"/>
                  <w:b w:val="0"/>
                  <w:i/>
                  <w:sz w:val="18"/>
                  <w:szCs w:val="12"/>
                </w:rPr>
                <w:t>„</w:t>
              </w:r>
              <w:r>
                <w:rPr>
                  <w:rFonts w:ascii="Times New Roman" w:eastAsiaTheme="minorHAnsi" w:hAnsi="Times New Roman" w:cstheme="minorBidi"/>
                  <w:i/>
                  <w:sz w:val="18"/>
                  <w:szCs w:val="12"/>
                </w:rPr>
                <w:t xml:space="preserve">Termomodernizacja budynku </w:t>
              </w:r>
              <w:r w:rsidR="00120757">
                <w:rPr>
                  <w:rFonts w:ascii="Times New Roman" w:eastAsiaTheme="minorHAnsi" w:hAnsi="Times New Roman" w:cstheme="minorBidi"/>
                  <w:i/>
                  <w:sz w:val="18"/>
                  <w:szCs w:val="12"/>
                </w:rPr>
                <w:t xml:space="preserve">PSP </w:t>
              </w:r>
              <w:r w:rsidR="004724AC">
                <w:rPr>
                  <w:rFonts w:ascii="Times New Roman" w:eastAsiaTheme="minorHAnsi" w:hAnsi="Times New Roman" w:cstheme="minorBidi"/>
                  <w:i/>
                  <w:sz w:val="18"/>
                  <w:szCs w:val="12"/>
                </w:rPr>
                <w:t>Kopki</w:t>
              </w:r>
              <w:r w:rsidRPr="009638E0">
                <w:rPr>
                  <w:rFonts w:ascii="Times New Roman" w:eastAsiaTheme="minorHAnsi" w:hAnsi="Times New Roman" w:cstheme="minorBidi"/>
                  <w:i/>
                  <w:sz w:val="18"/>
                  <w:szCs w:val="12"/>
                </w:rPr>
                <w:t>”</w:t>
              </w:r>
            </w:p>
            <w:p w14:paraId="6C9333F1" w14:textId="4366D06B" w:rsidR="00301A61" w:rsidRPr="00FF1922" w:rsidRDefault="00301A61" w:rsidP="00D4143F">
              <w:pPr>
                <w:tabs>
                  <w:tab w:val="center" w:pos="4550"/>
                </w:tabs>
                <w:jc w:val="center"/>
                <w:rPr>
                  <w:rFonts w:ascii="Times New Roman" w:hAnsi="Times New Roman"/>
                  <w:b/>
                  <w:i/>
                  <w:sz w:val="18"/>
                  <w:szCs w:val="12"/>
                </w:rPr>
              </w:pPr>
            </w:p>
          </w:tc>
        </w:tr>
      </w:tbl>
      <w:p w14:paraId="3D83E924" w14:textId="77777777" w:rsidR="00301A61" w:rsidRDefault="00301A61">
        <w:pPr>
          <w:pStyle w:val="Stopka"/>
          <w:jc w:val="right"/>
        </w:pPr>
        <w:r>
          <w:t xml:space="preserve">Strona | </w:t>
        </w:r>
        <w:r>
          <w:fldChar w:fldCharType="begin"/>
        </w:r>
        <w:r>
          <w:instrText>PAGE   \* MERGEFORMAT</w:instrText>
        </w:r>
        <w:r>
          <w:fldChar w:fldCharType="separate"/>
        </w:r>
        <w:r w:rsidR="00684305">
          <w:rPr>
            <w:noProof/>
          </w:rPr>
          <w:t>6</w:t>
        </w:r>
        <w:r>
          <w:fldChar w:fldCharType="end"/>
        </w:r>
        <w:r>
          <w:t xml:space="preserve"> </w:t>
        </w:r>
      </w:p>
    </w:sdtContent>
  </w:sdt>
  <w:p w14:paraId="0893D0F7" w14:textId="77777777" w:rsidR="00301A61" w:rsidRDefault="00301A6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15EBB" w14:textId="77777777" w:rsidR="005F716C" w:rsidRDefault="005F716C" w:rsidP="00563542">
      <w:pPr>
        <w:spacing w:after="0" w:line="240" w:lineRule="auto"/>
      </w:pPr>
      <w:r>
        <w:separator/>
      </w:r>
    </w:p>
  </w:footnote>
  <w:footnote w:type="continuationSeparator" w:id="0">
    <w:p w14:paraId="649E1CB6" w14:textId="77777777" w:rsidR="005F716C" w:rsidRDefault="005F716C" w:rsidP="005635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8500D"/>
    <w:multiLevelType w:val="hybridMultilevel"/>
    <w:tmpl w:val="6BD416BC"/>
    <w:lvl w:ilvl="0" w:tplc="BF9E8030">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5F40725"/>
    <w:multiLevelType w:val="hybridMultilevel"/>
    <w:tmpl w:val="9ABED85C"/>
    <w:lvl w:ilvl="0" w:tplc="BF9E8030">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AA03AC8"/>
    <w:multiLevelType w:val="hybridMultilevel"/>
    <w:tmpl w:val="84C6211E"/>
    <w:lvl w:ilvl="0" w:tplc="BF9E8030">
      <w:start w:val="1"/>
      <w:numFmt w:val="bullet"/>
      <w:lvlText w:val="−"/>
      <w:lvlJc w:val="left"/>
      <w:pPr>
        <w:ind w:left="720" w:hanging="360"/>
      </w:pPr>
      <w:rPr>
        <w:rFonts w:ascii="Courier New" w:hAnsi="Courier New"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41DF584F"/>
    <w:multiLevelType w:val="multilevel"/>
    <w:tmpl w:val="E7288456"/>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F3735C1"/>
    <w:multiLevelType w:val="hybridMultilevel"/>
    <w:tmpl w:val="F7A648E6"/>
    <w:lvl w:ilvl="0" w:tplc="BF9E8030">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55BB33D1"/>
    <w:multiLevelType w:val="multilevel"/>
    <w:tmpl w:val="C19AE580"/>
    <w:lvl w:ilvl="0">
      <w:start w:val="1"/>
      <w:numFmt w:val="decimal"/>
      <w:lvlText w:val="%1."/>
      <w:lvlJc w:val="left"/>
      <w:pPr>
        <w:ind w:left="928" w:hanging="360"/>
      </w:pPr>
      <w:rPr>
        <w:rFonts w:cs="Times New Roman"/>
      </w:rPr>
    </w:lvl>
    <w:lvl w:ilvl="1">
      <w:start w:val="1"/>
      <w:numFmt w:val="decimal"/>
      <w:lvlText w:val="%1.%2."/>
      <w:lvlJc w:val="left"/>
      <w:pPr>
        <w:ind w:left="1360" w:hanging="432"/>
      </w:pPr>
      <w:rPr>
        <w:rFonts w:cs="Times New Roman"/>
      </w:rPr>
    </w:lvl>
    <w:lvl w:ilvl="2">
      <w:start w:val="1"/>
      <w:numFmt w:val="decimal"/>
      <w:lvlText w:val="%1.%2.%3."/>
      <w:lvlJc w:val="left"/>
      <w:pPr>
        <w:ind w:left="1072" w:hanging="504"/>
      </w:pPr>
      <w:rPr>
        <w:rFonts w:cs="Times New Roman"/>
        <w:b/>
        <w:sz w:val="24"/>
        <w:szCs w:val="24"/>
      </w:rPr>
    </w:lvl>
    <w:lvl w:ilvl="3">
      <w:start w:val="1"/>
      <w:numFmt w:val="decimal"/>
      <w:lvlText w:val="%1.%2.%3.%4."/>
      <w:lvlJc w:val="left"/>
      <w:pPr>
        <w:ind w:left="2296" w:hanging="648"/>
      </w:pPr>
      <w:rPr>
        <w:rFonts w:cs="Times New Roman"/>
      </w:rPr>
    </w:lvl>
    <w:lvl w:ilvl="4">
      <w:start w:val="1"/>
      <w:numFmt w:val="decimal"/>
      <w:lvlText w:val="%1.%2.%3.%4.%5."/>
      <w:lvlJc w:val="left"/>
      <w:pPr>
        <w:ind w:left="2800" w:hanging="792"/>
      </w:pPr>
      <w:rPr>
        <w:rFonts w:cs="Times New Roman"/>
      </w:rPr>
    </w:lvl>
    <w:lvl w:ilvl="5">
      <w:start w:val="1"/>
      <w:numFmt w:val="decimal"/>
      <w:lvlText w:val="%1.%2.%3.%4.%5.%6."/>
      <w:lvlJc w:val="left"/>
      <w:pPr>
        <w:ind w:left="3304" w:hanging="936"/>
      </w:pPr>
      <w:rPr>
        <w:rFonts w:cs="Times New Roman"/>
      </w:rPr>
    </w:lvl>
    <w:lvl w:ilvl="6">
      <w:start w:val="1"/>
      <w:numFmt w:val="decimal"/>
      <w:lvlText w:val="%1.%2.%3.%4.%5.%6.%7."/>
      <w:lvlJc w:val="left"/>
      <w:pPr>
        <w:ind w:left="3808" w:hanging="1080"/>
      </w:pPr>
      <w:rPr>
        <w:rFonts w:cs="Times New Roman"/>
      </w:rPr>
    </w:lvl>
    <w:lvl w:ilvl="7">
      <w:start w:val="1"/>
      <w:numFmt w:val="decimal"/>
      <w:lvlText w:val="%1.%2.%3.%4.%5.%6.%7.%8."/>
      <w:lvlJc w:val="left"/>
      <w:pPr>
        <w:ind w:left="4312" w:hanging="1224"/>
      </w:pPr>
      <w:rPr>
        <w:rFonts w:cs="Times New Roman"/>
      </w:rPr>
    </w:lvl>
    <w:lvl w:ilvl="8">
      <w:start w:val="1"/>
      <w:numFmt w:val="decimal"/>
      <w:lvlText w:val="%1.%2.%3.%4.%5.%6.%7.%8.%9."/>
      <w:lvlJc w:val="left"/>
      <w:pPr>
        <w:ind w:left="4888" w:hanging="1440"/>
      </w:pPr>
      <w:rPr>
        <w:rFonts w:cs="Times New Roman"/>
      </w:rPr>
    </w:lvl>
  </w:abstractNum>
  <w:abstractNum w:abstractNumId="6" w15:restartNumberingAfterBreak="0">
    <w:nsid w:val="6E464F22"/>
    <w:multiLevelType w:val="hybridMultilevel"/>
    <w:tmpl w:val="35E2890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 w15:restartNumberingAfterBreak="0">
    <w:nsid w:val="7F077F39"/>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16cid:durableId="1564218794">
    <w:abstractNumId w:val="2"/>
  </w:num>
  <w:num w:numId="2" w16cid:durableId="696124959">
    <w:abstractNumId w:val="3"/>
  </w:num>
  <w:num w:numId="3" w16cid:durableId="393821823">
    <w:abstractNumId w:val="1"/>
  </w:num>
  <w:num w:numId="4" w16cid:durableId="1883906700">
    <w:abstractNumId w:val="0"/>
  </w:num>
  <w:num w:numId="5" w16cid:durableId="676076607">
    <w:abstractNumId w:val="4"/>
  </w:num>
  <w:num w:numId="6" w16cid:durableId="1875538018">
    <w:abstractNumId w:val="6"/>
  </w:num>
  <w:num w:numId="7" w16cid:durableId="6251576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14221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O-IN-TECH FIRMA">
    <w15:presenceInfo w15:providerId="Windows Live" w15:userId="f953608eddb838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51D"/>
    <w:rsid w:val="000239B0"/>
    <w:rsid w:val="00024311"/>
    <w:rsid w:val="0003382B"/>
    <w:rsid w:val="00064C84"/>
    <w:rsid w:val="000D3771"/>
    <w:rsid w:val="000F0B90"/>
    <w:rsid w:val="00113C74"/>
    <w:rsid w:val="00120184"/>
    <w:rsid w:val="00120757"/>
    <w:rsid w:val="00177BE4"/>
    <w:rsid w:val="00190C5F"/>
    <w:rsid w:val="0020238B"/>
    <w:rsid w:val="00217D16"/>
    <w:rsid w:val="002A0E4E"/>
    <w:rsid w:val="002B222D"/>
    <w:rsid w:val="00301966"/>
    <w:rsid w:val="00301A61"/>
    <w:rsid w:val="00351ADE"/>
    <w:rsid w:val="00367B61"/>
    <w:rsid w:val="00385727"/>
    <w:rsid w:val="00396312"/>
    <w:rsid w:val="003B392B"/>
    <w:rsid w:val="003B52F3"/>
    <w:rsid w:val="003B6698"/>
    <w:rsid w:val="003C3B74"/>
    <w:rsid w:val="003E7A32"/>
    <w:rsid w:val="00402256"/>
    <w:rsid w:val="00441EC8"/>
    <w:rsid w:val="00464633"/>
    <w:rsid w:val="004724AC"/>
    <w:rsid w:val="004C1215"/>
    <w:rsid w:val="00514AEE"/>
    <w:rsid w:val="00530D68"/>
    <w:rsid w:val="00547F8E"/>
    <w:rsid w:val="00563542"/>
    <w:rsid w:val="005F3D3B"/>
    <w:rsid w:val="005F6D16"/>
    <w:rsid w:val="005F716C"/>
    <w:rsid w:val="00636B34"/>
    <w:rsid w:val="00681CE4"/>
    <w:rsid w:val="00684305"/>
    <w:rsid w:val="00695EF7"/>
    <w:rsid w:val="006C567E"/>
    <w:rsid w:val="006C776F"/>
    <w:rsid w:val="006D6E30"/>
    <w:rsid w:val="006E53A4"/>
    <w:rsid w:val="006F151E"/>
    <w:rsid w:val="00707699"/>
    <w:rsid w:val="0074663B"/>
    <w:rsid w:val="00824720"/>
    <w:rsid w:val="00846987"/>
    <w:rsid w:val="0088294B"/>
    <w:rsid w:val="008C24C3"/>
    <w:rsid w:val="00955679"/>
    <w:rsid w:val="009638E0"/>
    <w:rsid w:val="00964515"/>
    <w:rsid w:val="00964A0E"/>
    <w:rsid w:val="009656FB"/>
    <w:rsid w:val="0098476D"/>
    <w:rsid w:val="009C22EF"/>
    <w:rsid w:val="009D495A"/>
    <w:rsid w:val="009D78E0"/>
    <w:rsid w:val="009F2360"/>
    <w:rsid w:val="00A12B26"/>
    <w:rsid w:val="00A16283"/>
    <w:rsid w:val="00A2727F"/>
    <w:rsid w:val="00A542EF"/>
    <w:rsid w:val="00A54DBF"/>
    <w:rsid w:val="00AA036C"/>
    <w:rsid w:val="00AA407C"/>
    <w:rsid w:val="00AA4955"/>
    <w:rsid w:val="00AC3E39"/>
    <w:rsid w:val="00AF1AF1"/>
    <w:rsid w:val="00B26EB7"/>
    <w:rsid w:val="00B57FF0"/>
    <w:rsid w:val="00B9651D"/>
    <w:rsid w:val="00BB4133"/>
    <w:rsid w:val="00BC176F"/>
    <w:rsid w:val="00BD17F6"/>
    <w:rsid w:val="00BF39FE"/>
    <w:rsid w:val="00C24749"/>
    <w:rsid w:val="00C42DDD"/>
    <w:rsid w:val="00C73FF5"/>
    <w:rsid w:val="00C83983"/>
    <w:rsid w:val="00D4143F"/>
    <w:rsid w:val="00D47A48"/>
    <w:rsid w:val="00D51A97"/>
    <w:rsid w:val="00DB5690"/>
    <w:rsid w:val="00DC44AA"/>
    <w:rsid w:val="00DE5277"/>
    <w:rsid w:val="00E151AF"/>
    <w:rsid w:val="00E229B1"/>
    <w:rsid w:val="00E760B9"/>
    <w:rsid w:val="00EA2DD2"/>
    <w:rsid w:val="00EC352E"/>
    <w:rsid w:val="00EE3143"/>
    <w:rsid w:val="00EE5641"/>
    <w:rsid w:val="00F07193"/>
    <w:rsid w:val="00F257ED"/>
    <w:rsid w:val="00F26E10"/>
    <w:rsid w:val="00F47FE4"/>
    <w:rsid w:val="00F67F94"/>
    <w:rsid w:val="00F90887"/>
    <w:rsid w:val="00F93B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08531E"/>
  <w15:docId w15:val="{95844096-A917-4F6D-A322-9D5907284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BB413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autoRedefine/>
    <w:uiPriority w:val="9"/>
    <w:unhideWhenUsed/>
    <w:qFormat/>
    <w:rsid w:val="009F2360"/>
    <w:pPr>
      <w:keepNext/>
      <w:keepLines/>
      <w:spacing w:before="40" w:after="0" w:line="259" w:lineRule="auto"/>
      <w:jc w:val="center"/>
      <w:outlineLvl w:val="1"/>
    </w:pPr>
    <w:rPr>
      <w:rFonts w:asciiTheme="majorHAnsi" w:eastAsiaTheme="majorEastAsia" w:hAnsiTheme="majorHAnsi" w:cstheme="majorBidi"/>
      <w:b/>
      <w:sz w:val="28"/>
      <w:szCs w:val="26"/>
    </w:rPr>
  </w:style>
  <w:style w:type="paragraph" w:styleId="Nagwek3">
    <w:name w:val="heading 3"/>
    <w:basedOn w:val="Normalny"/>
    <w:next w:val="Normalny"/>
    <w:link w:val="Nagwek3Znak"/>
    <w:uiPriority w:val="9"/>
    <w:unhideWhenUsed/>
    <w:qFormat/>
    <w:rsid w:val="00E229B1"/>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E229B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0F0B90"/>
    <w:pPr>
      <w:ind w:left="720"/>
      <w:contextualSpacing/>
    </w:pPr>
  </w:style>
  <w:style w:type="paragraph" w:styleId="Tekstprzypisukocowego">
    <w:name w:val="endnote text"/>
    <w:basedOn w:val="Normalny"/>
    <w:link w:val="TekstprzypisukocowegoZnak"/>
    <w:uiPriority w:val="99"/>
    <w:semiHidden/>
    <w:unhideWhenUsed/>
    <w:rsid w:val="0056354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63542"/>
    <w:rPr>
      <w:sz w:val="20"/>
      <w:szCs w:val="20"/>
    </w:rPr>
  </w:style>
  <w:style w:type="character" w:styleId="Odwoanieprzypisukocowego">
    <w:name w:val="endnote reference"/>
    <w:basedOn w:val="Domylnaczcionkaakapitu"/>
    <w:uiPriority w:val="99"/>
    <w:semiHidden/>
    <w:unhideWhenUsed/>
    <w:rsid w:val="00563542"/>
    <w:rPr>
      <w:vertAlign w:val="superscript"/>
    </w:rPr>
  </w:style>
  <w:style w:type="character" w:customStyle="1" w:styleId="Nagwek1Znak">
    <w:name w:val="Nagłówek 1 Znak"/>
    <w:basedOn w:val="Domylnaczcionkaakapitu"/>
    <w:link w:val="Nagwek1"/>
    <w:uiPriority w:val="9"/>
    <w:rsid w:val="00BB4133"/>
    <w:rPr>
      <w:rFonts w:asciiTheme="majorHAnsi" w:eastAsiaTheme="majorEastAsia" w:hAnsiTheme="majorHAnsi" w:cstheme="majorBidi"/>
      <w:b/>
      <w:bCs/>
      <w:color w:val="365F91" w:themeColor="accent1" w:themeShade="BF"/>
      <w:sz w:val="28"/>
      <w:szCs w:val="28"/>
    </w:rPr>
  </w:style>
  <w:style w:type="paragraph" w:styleId="Nagwekspisutreci">
    <w:name w:val="TOC Heading"/>
    <w:basedOn w:val="Nagwek1"/>
    <w:next w:val="Normalny"/>
    <w:uiPriority w:val="39"/>
    <w:unhideWhenUsed/>
    <w:qFormat/>
    <w:rsid w:val="00BB4133"/>
    <w:pPr>
      <w:outlineLvl w:val="9"/>
    </w:pPr>
    <w:rPr>
      <w:lang w:eastAsia="pl-PL"/>
    </w:rPr>
  </w:style>
  <w:style w:type="paragraph" w:styleId="Spistreci2">
    <w:name w:val="toc 2"/>
    <w:basedOn w:val="Normalny"/>
    <w:next w:val="Normalny"/>
    <w:autoRedefine/>
    <w:uiPriority w:val="39"/>
    <w:unhideWhenUsed/>
    <w:qFormat/>
    <w:rsid w:val="00BB4133"/>
    <w:pPr>
      <w:spacing w:after="100"/>
      <w:ind w:left="220"/>
    </w:pPr>
    <w:rPr>
      <w:rFonts w:eastAsiaTheme="minorEastAsia"/>
      <w:lang w:eastAsia="pl-PL"/>
    </w:rPr>
  </w:style>
  <w:style w:type="paragraph" w:styleId="Spistreci1">
    <w:name w:val="toc 1"/>
    <w:basedOn w:val="Normalny"/>
    <w:next w:val="Normalny"/>
    <w:autoRedefine/>
    <w:uiPriority w:val="39"/>
    <w:unhideWhenUsed/>
    <w:qFormat/>
    <w:rsid w:val="00BB4133"/>
    <w:pPr>
      <w:spacing w:after="100"/>
    </w:pPr>
    <w:rPr>
      <w:rFonts w:eastAsiaTheme="minorEastAsia"/>
      <w:lang w:eastAsia="pl-PL"/>
    </w:rPr>
  </w:style>
  <w:style w:type="paragraph" w:styleId="Spistreci3">
    <w:name w:val="toc 3"/>
    <w:basedOn w:val="Normalny"/>
    <w:next w:val="Normalny"/>
    <w:autoRedefine/>
    <w:uiPriority w:val="39"/>
    <w:unhideWhenUsed/>
    <w:qFormat/>
    <w:rsid w:val="00BB4133"/>
    <w:pPr>
      <w:spacing w:after="100"/>
      <w:ind w:left="440"/>
    </w:pPr>
    <w:rPr>
      <w:rFonts w:eastAsiaTheme="minorEastAsia"/>
      <w:lang w:eastAsia="pl-PL"/>
    </w:rPr>
  </w:style>
  <w:style w:type="paragraph" w:styleId="Tekstdymka">
    <w:name w:val="Balloon Text"/>
    <w:basedOn w:val="Normalny"/>
    <w:link w:val="TekstdymkaZnak"/>
    <w:uiPriority w:val="99"/>
    <w:semiHidden/>
    <w:unhideWhenUsed/>
    <w:rsid w:val="00BB413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B4133"/>
    <w:rPr>
      <w:rFonts w:ascii="Tahoma" w:hAnsi="Tahoma" w:cs="Tahoma"/>
      <w:sz w:val="16"/>
      <w:szCs w:val="16"/>
    </w:rPr>
  </w:style>
  <w:style w:type="character" w:customStyle="1" w:styleId="Nagwek2Znak">
    <w:name w:val="Nagłówek 2 Znak"/>
    <w:basedOn w:val="Domylnaczcionkaakapitu"/>
    <w:link w:val="Nagwek2"/>
    <w:uiPriority w:val="9"/>
    <w:rsid w:val="009F2360"/>
    <w:rPr>
      <w:rFonts w:asciiTheme="majorHAnsi" w:eastAsiaTheme="majorEastAsia" w:hAnsiTheme="majorHAnsi" w:cstheme="majorBidi"/>
      <w:b/>
      <w:sz w:val="28"/>
      <w:szCs w:val="26"/>
    </w:rPr>
  </w:style>
  <w:style w:type="paragraph" w:styleId="Bezodstpw">
    <w:name w:val="No Spacing"/>
    <w:link w:val="BezodstpwZnak"/>
    <w:uiPriority w:val="1"/>
    <w:qFormat/>
    <w:rsid w:val="009F2360"/>
    <w:pPr>
      <w:spacing w:after="0" w:line="240" w:lineRule="auto"/>
    </w:pPr>
    <w:rPr>
      <w:rFonts w:eastAsiaTheme="minorEastAsia"/>
      <w:lang w:eastAsia="pl-PL"/>
    </w:rPr>
  </w:style>
  <w:style w:type="character" w:customStyle="1" w:styleId="BezodstpwZnak">
    <w:name w:val="Bez odstępów Znak"/>
    <w:basedOn w:val="Domylnaczcionkaakapitu"/>
    <w:link w:val="Bezodstpw"/>
    <w:uiPriority w:val="1"/>
    <w:rsid w:val="009F2360"/>
    <w:rPr>
      <w:rFonts w:eastAsiaTheme="minorEastAsia"/>
      <w:lang w:eastAsia="pl-PL"/>
    </w:rPr>
  </w:style>
  <w:style w:type="table" w:styleId="Tabela-Siatka">
    <w:name w:val="Table Grid"/>
    <w:basedOn w:val="Standardowy"/>
    <w:uiPriority w:val="59"/>
    <w:rsid w:val="00D414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D4143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4143F"/>
  </w:style>
  <w:style w:type="paragraph" w:styleId="Stopka">
    <w:name w:val="footer"/>
    <w:basedOn w:val="Normalny"/>
    <w:link w:val="StopkaZnak"/>
    <w:uiPriority w:val="99"/>
    <w:unhideWhenUsed/>
    <w:rsid w:val="00D4143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4143F"/>
  </w:style>
  <w:style w:type="character" w:customStyle="1" w:styleId="Nagwek3Znak">
    <w:name w:val="Nagłówek 3 Znak"/>
    <w:basedOn w:val="Domylnaczcionkaakapitu"/>
    <w:link w:val="Nagwek3"/>
    <w:uiPriority w:val="9"/>
    <w:semiHidden/>
    <w:rsid w:val="00E229B1"/>
    <w:rPr>
      <w:rFonts w:asciiTheme="majorHAnsi" w:eastAsiaTheme="majorEastAsia" w:hAnsiTheme="majorHAnsi" w:cstheme="majorBidi"/>
      <w:b/>
      <w:bCs/>
      <w:color w:val="4F81BD" w:themeColor="accent1"/>
    </w:rPr>
  </w:style>
  <w:style w:type="character" w:customStyle="1" w:styleId="Nagwek4Znak">
    <w:name w:val="Nagłówek 4 Znak"/>
    <w:basedOn w:val="Domylnaczcionkaakapitu"/>
    <w:link w:val="Nagwek4"/>
    <w:uiPriority w:val="9"/>
    <w:semiHidden/>
    <w:rsid w:val="00E229B1"/>
    <w:rPr>
      <w:rFonts w:asciiTheme="majorHAnsi" w:eastAsiaTheme="majorEastAsia" w:hAnsiTheme="majorHAnsi" w:cstheme="majorBidi"/>
      <w:b/>
      <w:bCs/>
      <w:i/>
      <w:iCs/>
      <w:color w:val="4F81BD" w:themeColor="accent1"/>
    </w:rPr>
  </w:style>
  <w:style w:type="paragraph" w:styleId="Legenda">
    <w:name w:val="caption"/>
    <w:aliases w:val="Legenda Znak,Kursywa,Podpis pod rysunkiem,Nagłówek Tabeli,Nag3ówek Tabeli,Tabela nr,Legenda Znak Znak Znak,Legenda Znak Znak Znak Znak,Legenda Znak Znak Znak Znak Znak Znak,Legenda Znak Znak Znak Znak Znak Znak Znak,Legenda Znak Znak Z"/>
    <w:basedOn w:val="Normalny"/>
    <w:next w:val="Normalny"/>
    <w:uiPriority w:val="99"/>
    <w:unhideWhenUsed/>
    <w:qFormat/>
    <w:rsid w:val="00E229B1"/>
    <w:pPr>
      <w:spacing w:after="0" w:line="240" w:lineRule="auto"/>
    </w:pPr>
    <w:rPr>
      <w:rFonts w:ascii="Times New Roman" w:eastAsia="Times New Roman" w:hAnsi="Times New Roman" w:cs="Times New Roman"/>
      <w:b/>
      <w:bCs/>
      <w:sz w:val="20"/>
      <w:szCs w:val="20"/>
      <w:lang w:eastAsia="pl-PL"/>
    </w:rPr>
  </w:style>
  <w:style w:type="character" w:customStyle="1" w:styleId="styl1Znak">
    <w:name w:val="styl1 Znak"/>
    <w:link w:val="styl1"/>
    <w:uiPriority w:val="99"/>
    <w:locked/>
    <w:rsid w:val="003B6698"/>
    <w:rPr>
      <w:rFonts w:ascii="Tahoma" w:hAnsi="Tahoma" w:cs="Tahoma"/>
      <w:b/>
      <w:color w:val="000000"/>
      <w:lang w:val="x-none" w:eastAsia="ar-SA"/>
    </w:rPr>
  </w:style>
  <w:style w:type="paragraph" w:customStyle="1" w:styleId="styl1">
    <w:name w:val="styl1"/>
    <w:basedOn w:val="Normalny"/>
    <w:link w:val="styl1Znak"/>
    <w:uiPriority w:val="99"/>
    <w:rsid w:val="003B6698"/>
    <w:pPr>
      <w:spacing w:after="120" w:line="360" w:lineRule="auto"/>
      <w:ind w:left="284" w:hanging="284"/>
      <w:jc w:val="both"/>
      <w:outlineLvl w:val="1"/>
    </w:pPr>
    <w:rPr>
      <w:rFonts w:ascii="Tahoma" w:hAnsi="Tahoma" w:cs="Tahoma"/>
      <w:b/>
      <w:color w:val="000000"/>
      <w:lang w:val="x-none" w:eastAsia="ar-SA"/>
    </w:rPr>
  </w:style>
  <w:style w:type="paragraph" w:customStyle="1" w:styleId="Akapitzlist1">
    <w:name w:val="Akapit z listą1"/>
    <w:basedOn w:val="Normalny"/>
    <w:rsid w:val="003B6698"/>
    <w:pPr>
      <w:spacing w:after="120"/>
      <w:ind w:left="720"/>
      <w:contextualSpacing/>
      <w:jc w:val="both"/>
    </w:pPr>
    <w:rPr>
      <w:rFonts w:ascii="Times New Roman" w:eastAsia="Batang" w:hAnsi="Times New Roman" w:cs="Times New Roman"/>
      <w:sz w:val="24"/>
      <w:szCs w:val="24"/>
      <w:lang w:eastAsia="ar-SA"/>
    </w:rPr>
  </w:style>
  <w:style w:type="paragraph" w:customStyle="1" w:styleId="Default">
    <w:name w:val="Default"/>
    <w:rsid w:val="003B6698"/>
    <w:pPr>
      <w:widowControl w:val="0"/>
      <w:autoSpaceDE w:val="0"/>
      <w:autoSpaceDN w:val="0"/>
      <w:adjustRightInd w:val="0"/>
      <w:spacing w:after="0" w:line="240" w:lineRule="auto"/>
    </w:pPr>
    <w:rPr>
      <w:rFonts w:ascii="OCIONN+TrebuchetMS" w:eastAsia="Batang" w:hAnsi="OCIONN+TrebuchetMS" w:cs="OCIONN+TrebuchetMS"/>
      <w:color w:val="000000"/>
      <w:sz w:val="24"/>
      <w:szCs w:val="24"/>
      <w:lang w:eastAsia="pl-PL"/>
    </w:rPr>
  </w:style>
  <w:style w:type="paragraph" w:customStyle="1" w:styleId="Text3">
    <w:name w:val="Text 3"/>
    <w:basedOn w:val="Normalny"/>
    <w:uiPriority w:val="99"/>
    <w:rsid w:val="003B6698"/>
    <w:pPr>
      <w:tabs>
        <w:tab w:val="left" w:pos="2302"/>
      </w:tabs>
      <w:spacing w:after="240" w:line="240" w:lineRule="auto"/>
      <w:ind w:left="1202"/>
      <w:jc w:val="both"/>
    </w:pPr>
    <w:rPr>
      <w:rFonts w:ascii="Times New Roman" w:eastAsia="Batang" w:hAnsi="Times New Roman" w:cs="Times New Roman"/>
      <w:sz w:val="24"/>
      <w:szCs w:val="24"/>
      <w:lang w:val="en-GB" w:eastAsia="en-GB"/>
    </w:rPr>
  </w:style>
  <w:style w:type="paragraph" w:customStyle="1" w:styleId="ox-18a6a85840-msonormal">
    <w:name w:val="ox-18a6a85840-msonormal"/>
    <w:basedOn w:val="Normalny"/>
    <w:rsid w:val="00A12B26"/>
    <w:pPr>
      <w:spacing w:before="100" w:beforeAutospacing="1" w:after="100" w:afterAutospacing="1" w:line="240" w:lineRule="auto"/>
    </w:pPr>
    <w:rPr>
      <w:rFonts w:ascii="Times New Roman" w:eastAsia="Calibri" w:hAnsi="Times New Roman" w:cs="Times New Roman"/>
      <w:sz w:val="24"/>
      <w:szCs w:val="24"/>
      <w:lang w:eastAsia="pl-PL"/>
    </w:rPr>
  </w:style>
  <w:style w:type="character" w:styleId="Odwoaniedokomentarza">
    <w:name w:val="annotation reference"/>
    <w:basedOn w:val="Domylnaczcionkaakapitu"/>
    <w:uiPriority w:val="99"/>
    <w:unhideWhenUsed/>
    <w:rsid w:val="00A542EF"/>
    <w:rPr>
      <w:sz w:val="16"/>
      <w:szCs w:val="16"/>
    </w:rPr>
  </w:style>
  <w:style w:type="paragraph" w:styleId="Tekstkomentarza">
    <w:name w:val="annotation text"/>
    <w:basedOn w:val="Normalny"/>
    <w:link w:val="TekstkomentarzaZnak"/>
    <w:uiPriority w:val="99"/>
    <w:unhideWhenUsed/>
    <w:rsid w:val="00A542EF"/>
    <w:pPr>
      <w:spacing w:after="120" w:line="360" w:lineRule="auto"/>
      <w:jc w:val="both"/>
    </w:pPr>
    <w:rPr>
      <w:rFonts w:eastAsia="Times New Roman" w:cs="Times New Roman"/>
      <w:sz w:val="20"/>
      <w:szCs w:val="20"/>
    </w:rPr>
  </w:style>
  <w:style w:type="character" w:customStyle="1" w:styleId="TekstkomentarzaZnak">
    <w:name w:val="Tekst komentarza Znak"/>
    <w:basedOn w:val="Domylnaczcionkaakapitu"/>
    <w:link w:val="Tekstkomentarza"/>
    <w:uiPriority w:val="99"/>
    <w:rsid w:val="00A542EF"/>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196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C40DBF-7CA5-498C-B0FA-7C556D8AC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36</Pages>
  <Words>8862</Words>
  <Characters>53178</Characters>
  <Application>Microsoft Office Word</Application>
  <DocSecurity>0</DocSecurity>
  <Lines>443</Lines>
  <Paragraphs>123</Paragraphs>
  <ScaleCrop>false</ScaleCrop>
  <HeadingPairs>
    <vt:vector size="2" baseType="variant">
      <vt:variant>
        <vt:lpstr>Tytuł</vt:lpstr>
      </vt:variant>
      <vt:variant>
        <vt:i4>1</vt:i4>
      </vt:variant>
    </vt:vector>
  </HeadingPairs>
  <TitlesOfParts>
    <vt:vector size="1" baseType="lpstr">
      <vt:lpstr>Program funkcjonalno użytkowy</vt:lpstr>
    </vt:vector>
  </TitlesOfParts>
  <Company/>
  <LinksUpToDate>false</LinksUpToDate>
  <CharactersWithSpaces>61917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funkcjonalno użytkowy</dc:title>
  <dc:creator>LEch</dc:creator>
  <cp:lastModifiedBy>Łukasz Chłąd</cp:lastModifiedBy>
  <cp:revision>5</cp:revision>
  <cp:lastPrinted>2026-01-15T06:14:00Z</cp:lastPrinted>
  <dcterms:created xsi:type="dcterms:W3CDTF">2026-02-09T09:17:00Z</dcterms:created>
  <dcterms:modified xsi:type="dcterms:W3CDTF">2026-03-19T06:19:00Z</dcterms:modified>
</cp:coreProperties>
</file>